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1A" w:rsidRPr="00676751" w:rsidRDefault="002D0A1A">
      <w:pPr>
        <w:ind w:firstLine="352"/>
        <w:jc w:val="both"/>
        <w:rPr>
          <w:sz w:val="22"/>
        </w:rPr>
      </w:pPr>
    </w:p>
    <w:p w:rsidR="002D0A1A" w:rsidRPr="00676751" w:rsidRDefault="002D0A1A">
      <w:pPr>
        <w:spacing w:line="100" w:lineRule="atLeast"/>
        <w:ind w:firstLine="352"/>
        <w:jc w:val="center"/>
        <w:rPr>
          <w:sz w:val="22"/>
        </w:rPr>
      </w:pPr>
      <w:r w:rsidRPr="00676751">
        <w:rPr>
          <w:b/>
          <w:sz w:val="22"/>
        </w:rPr>
        <w:t xml:space="preserve">ICM Web: The Interactive Chromatin Modeling </w:t>
      </w:r>
      <w:r w:rsidR="005558E8" w:rsidRPr="00676751">
        <w:rPr>
          <w:b/>
          <w:sz w:val="22"/>
        </w:rPr>
        <w:t>Web Server</w:t>
      </w:r>
      <w:r w:rsidRPr="00676751">
        <w:rPr>
          <w:sz w:val="22"/>
        </w:rPr>
        <w:t xml:space="preserve"> </w:t>
      </w:r>
    </w:p>
    <w:p w:rsidR="002D0A1A" w:rsidRPr="00676751" w:rsidRDefault="002D0A1A">
      <w:pPr>
        <w:spacing w:line="100" w:lineRule="atLeast"/>
        <w:ind w:firstLine="352"/>
        <w:jc w:val="center"/>
        <w:rPr>
          <w:sz w:val="22"/>
        </w:rPr>
      </w:pPr>
    </w:p>
    <w:p w:rsidR="002D0A1A" w:rsidRPr="00676751" w:rsidRDefault="002D0A1A">
      <w:pPr>
        <w:ind w:firstLine="352"/>
        <w:jc w:val="center"/>
        <w:rPr>
          <w:sz w:val="22"/>
        </w:rPr>
      </w:pPr>
      <w:r w:rsidRPr="00676751">
        <w:rPr>
          <w:sz w:val="22"/>
        </w:rPr>
        <w:t xml:space="preserve">Richard C. Stolz and Thomas C. Bishop </w:t>
      </w:r>
      <w:r w:rsidRPr="00676751">
        <w:rPr>
          <w:rStyle w:val="FootnoteCharacters"/>
          <w:sz w:val="22"/>
          <w:vertAlign w:val="superscript"/>
        </w:rPr>
        <w:footnoteReference w:customMarkFollows="1" w:id="1"/>
        <w:t>1</w:t>
      </w:r>
      <w:r w:rsidRPr="00676751">
        <w:rPr>
          <w:sz w:val="22"/>
        </w:rPr>
        <w:t xml:space="preserve"> </w:t>
      </w:r>
    </w:p>
    <w:p w:rsidR="002D0A1A" w:rsidRPr="00676751" w:rsidRDefault="002D0A1A">
      <w:pPr>
        <w:ind w:firstLine="352"/>
        <w:jc w:val="center"/>
        <w:rPr>
          <w:sz w:val="22"/>
        </w:rPr>
      </w:pPr>
    </w:p>
    <w:p w:rsidR="002D0A1A" w:rsidRPr="00676751" w:rsidRDefault="002D0A1A">
      <w:pPr>
        <w:ind w:firstLine="352"/>
        <w:jc w:val="center"/>
        <w:rPr>
          <w:sz w:val="22"/>
        </w:rPr>
      </w:pPr>
    </w:p>
    <w:p w:rsidR="002D0A1A" w:rsidRPr="00676751" w:rsidRDefault="002D0A1A">
      <w:pPr>
        <w:ind w:firstLine="352"/>
        <w:jc w:val="center"/>
        <w:rPr>
          <w:sz w:val="22"/>
        </w:rPr>
      </w:pPr>
    </w:p>
    <w:p w:rsidR="002D0A1A" w:rsidRPr="00676751" w:rsidRDefault="002D0A1A">
      <w:pPr>
        <w:spacing w:line="100" w:lineRule="atLeast"/>
        <w:ind w:firstLine="352"/>
        <w:jc w:val="center"/>
        <w:rPr>
          <w:sz w:val="22"/>
        </w:rPr>
      </w:pPr>
      <w:r w:rsidRPr="00676751">
        <w:rPr>
          <w:sz w:val="22"/>
        </w:rPr>
        <w:t>Tulane University</w:t>
      </w:r>
    </w:p>
    <w:p w:rsidR="002D0A1A" w:rsidRPr="00676751" w:rsidRDefault="002D0A1A">
      <w:pPr>
        <w:spacing w:line="100" w:lineRule="atLeast"/>
        <w:ind w:firstLine="352"/>
        <w:jc w:val="center"/>
        <w:rPr>
          <w:sz w:val="22"/>
        </w:rPr>
      </w:pPr>
      <w:r w:rsidRPr="00676751">
        <w:rPr>
          <w:sz w:val="22"/>
        </w:rPr>
        <w:t>Center for Computational Science</w:t>
      </w:r>
    </w:p>
    <w:p w:rsidR="002D0A1A" w:rsidRPr="00676751" w:rsidRDefault="002D0A1A">
      <w:pPr>
        <w:spacing w:line="100" w:lineRule="atLeast"/>
        <w:ind w:firstLine="352"/>
        <w:jc w:val="center"/>
        <w:rPr>
          <w:sz w:val="22"/>
        </w:rPr>
      </w:pPr>
      <w:r w:rsidRPr="00676751">
        <w:rPr>
          <w:sz w:val="22"/>
        </w:rPr>
        <w:t>Lindy Boggs Center Suite 500</w:t>
      </w:r>
    </w:p>
    <w:p w:rsidR="002D0A1A" w:rsidRPr="00676751" w:rsidRDefault="002D0A1A">
      <w:pPr>
        <w:spacing w:line="100" w:lineRule="atLeast"/>
        <w:ind w:firstLine="352"/>
        <w:jc w:val="center"/>
        <w:rPr>
          <w:sz w:val="22"/>
        </w:rPr>
      </w:pPr>
      <w:r w:rsidRPr="00676751">
        <w:rPr>
          <w:sz w:val="22"/>
        </w:rPr>
        <w:t xml:space="preserve">New Orleans, LA 70118, U.S.A. </w:t>
      </w:r>
    </w:p>
    <w:p w:rsidR="002D0A1A" w:rsidRPr="00676751" w:rsidRDefault="002D0A1A">
      <w:pPr>
        <w:spacing w:line="100" w:lineRule="atLeast"/>
        <w:ind w:firstLine="352"/>
        <w:jc w:val="center"/>
        <w:rPr>
          <w:sz w:val="22"/>
        </w:rPr>
      </w:pPr>
      <w:r w:rsidRPr="00676751">
        <w:rPr>
          <w:sz w:val="22"/>
        </w:rPr>
        <w:t>Tel.: (504)862-3370, Fax: (504)862-8392</w:t>
      </w:r>
    </w:p>
    <w:p w:rsidR="002D0A1A" w:rsidRPr="00676751" w:rsidRDefault="002D0A1A">
      <w:pPr>
        <w:spacing w:line="100" w:lineRule="atLeast"/>
        <w:ind w:firstLine="352"/>
        <w:jc w:val="center"/>
        <w:rPr>
          <w:sz w:val="22"/>
        </w:rPr>
      </w:pPr>
    </w:p>
    <w:p w:rsidR="002D0A1A" w:rsidRPr="00676751" w:rsidRDefault="002D0A1A">
      <w:pPr>
        <w:spacing w:line="100" w:lineRule="atLeast"/>
        <w:ind w:firstLine="352"/>
        <w:jc w:val="center"/>
        <w:rPr>
          <w:sz w:val="22"/>
        </w:rPr>
      </w:pPr>
      <w:r w:rsidRPr="00676751">
        <w:rPr>
          <w:sz w:val="22"/>
        </w:rPr>
        <w:t>bishop@tulane.edu</w:t>
      </w:r>
    </w:p>
    <w:p w:rsidR="002D0A1A" w:rsidRPr="00676751" w:rsidRDefault="002D0A1A">
      <w:pPr>
        <w:spacing w:before="2890" w:line="100" w:lineRule="atLeast"/>
        <w:ind w:firstLine="352"/>
        <w:jc w:val="center"/>
        <w:rPr>
          <w:b/>
          <w:sz w:val="22"/>
        </w:rPr>
      </w:pPr>
    </w:p>
    <w:p w:rsidR="002D0A1A" w:rsidRPr="00676751" w:rsidRDefault="002D0A1A">
      <w:pPr>
        <w:pageBreakBefore/>
        <w:spacing w:before="2890" w:line="100" w:lineRule="atLeast"/>
        <w:ind w:firstLine="352"/>
        <w:jc w:val="center"/>
        <w:rPr>
          <w:b/>
          <w:sz w:val="22"/>
        </w:rPr>
      </w:pPr>
      <w:r w:rsidRPr="00676751">
        <w:rPr>
          <w:b/>
          <w:sz w:val="22"/>
        </w:rPr>
        <w:lastRenderedPageBreak/>
        <w:t>Abstract</w:t>
      </w:r>
    </w:p>
    <w:p w:rsidR="002D0A1A" w:rsidRPr="00676751" w:rsidRDefault="002D0A1A">
      <w:pPr>
        <w:spacing w:line="100" w:lineRule="atLeast"/>
        <w:ind w:firstLine="352"/>
        <w:jc w:val="both"/>
        <w:rPr>
          <w:sz w:val="22"/>
        </w:rPr>
      </w:pPr>
      <w:r w:rsidRPr="00676751">
        <w:rPr>
          <w:sz w:val="22"/>
        </w:rPr>
        <w:t xml:space="preserve">The Interactive Chromatin Modeling </w:t>
      </w:r>
      <w:r w:rsidR="005558E8" w:rsidRPr="00676751">
        <w:rPr>
          <w:sz w:val="22"/>
        </w:rPr>
        <w:t>Web Server</w:t>
      </w:r>
      <w:r w:rsidRPr="00676751">
        <w:rPr>
          <w:sz w:val="22"/>
        </w:rPr>
        <w:t xml:space="preserve"> (ICM Web) is an interactive tool that allows </w:t>
      </w:r>
      <w:r w:rsidR="000203FA" w:rsidRPr="00676751">
        <w:rPr>
          <w:sz w:val="22"/>
        </w:rPr>
        <w:t>users</w:t>
      </w:r>
      <w:r w:rsidRPr="00676751">
        <w:rPr>
          <w:sz w:val="22"/>
        </w:rPr>
        <w:t xml:space="preserve"> to rapidly assess nucleosome stability and fold sequences of DNA into putative chromatin templates. ICM Web takes a sequence of A,</w:t>
      </w:r>
      <w:r w:rsidR="00D81114" w:rsidRPr="00676751">
        <w:rPr>
          <w:sz w:val="22"/>
        </w:rPr>
        <w:t xml:space="preserve"> </w:t>
      </w:r>
      <w:r w:rsidRPr="00676751">
        <w:rPr>
          <w:sz w:val="22"/>
        </w:rPr>
        <w:t>T,</w:t>
      </w:r>
      <w:r w:rsidR="00D81114" w:rsidRPr="00676751">
        <w:rPr>
          <w:sz w:val="22"/>
        </w:rPr>
        <w:t xml:space="preserve"> </w:t>
      </w:r>
      <w:r w:rsidRPr="00676751">
        <w:rPr>
          <w:sz w:val="22"/>
        </w:rPr>
        <w:t>G,</w:t>
      </w:r>
      <w:r w:rsidR="00D81114" w:rsidRPr="00676751">
        <w:rPr>
          <w:sz w:val="22"/>
        </w:rPr>
        <w:t xml:space="preserve"> </w:t>
      </w:r>
      <w:r w:rsidRPr="00676751">
        <w:rPr>
          <w:sz w:val="22"/>
        </w:rPr>
        <w:t xml:space="preserve">C’s as input and generates i) a nucleosome energy level diagram, ii) coarse-grained  representations of free DNA and chromatin, and iii) plots of the helical parameters (tilt, roll, twist, shift, slide, rise) as a function of position. The user can select from several different energy models, nucleosome structures, and methods for placing nucleosomes in the energy landscape. Alternatively, if nucleosome footprints are known from experiment, ICM Web can use these positions to create a nucleosome array. The default energy model achieves a correlation coefficient of 0.7 with 100 experimentally determined values of stability and properly predicts the location of six positioned nucleosomes in the Mouse Mammary Tumor Virus (MMTV) promoter.  ICM Web is suitable for interactively investigating nucleosome stability and chromatin folding for sequences up to tens of kilo-bases in length. No login is required to use ICM Web. </w:t>
      </w:r>
    </w:p>
    <w:p w:rsidR="002D0A1A" w:rsidRPr="00676751" w:rsidRDefault="002D0A1A">
      <w:pPr>
        <w:spacing w:line="100" w:lineRule="atLeast"/>
        <w:ind w:firstLine="352"/>
        <w:jc w:val="both"/>
        <w:rPr>
          <w:sz w:val="22"/>
        </w:rPr>
      </w:pPr>
    </w:p>
    <w:p w:rsidR="002D0A1A" w:rsidRPr="00676751" w:rsidRDefault="002D0A1A">
      <w:pPr>
        <w:pageBreakBefore/>
        <w:spacing w:line="100" w:lineRule="atLeast"/>
        <w:ind w:firstLine="352"/>
        <w:jc w:val="both"/>
        <w:rPr>
          <w:sz w:val="22"/>
        </w:rPr>
      </w:pPr>
    </w:p>
    <w:p w:rsidR="002D0A1A" w:rsidRPr="00676751" w:rsidRDefault="002D0A1A">
      <w:pPr>
        <w:pStyle w:val="Heading21"/>
        <w:spacing w:line="100" w:lineRule="atLeast"/>
        <w:ind w:firstLine="352"/>
        <w:rPr>
          <w:sz w:val="22"/>
        </w:rPr>
      </w:pPr>
      <w:r w:rsidRPr="00676751">
        <w:rPr>
          <w:sz w:val="22"/>
        </w:rPr>
        <w:t>Introduction</w:t>
      </w:r>
    </w:p>
    <w:p w:rsidR="002D0A1A" w:rsidRPr="00676751" w:rsidRDefault="002D0A1A">
      <w:pPr>
        <w:spacing w:before="60" w:line="100" w:lineRule="atLeast"/>
        <w:ind w:firstLine="352"/>
        <w:jc w:val="both"/>
        <w:rPr>
          <w:sz w:val="22"/>
        </w:rPr>
      </w:pPr>
      <w:r w:rsidRPr="00676751">
        <w:rPr>
          <w:sz w:val="22"/>
        </w:rPr>
        <w:t>Experimentally determined genome wide maps of nucleosome positions are becoming readily available</w:t>
      </w:r>
      <w:r w:rsidR="00D81114" w:rsidRPr="00676751">
        <w:rPr>
          <w:sz w:val="22"/>
        </w:rPr>
        <w:t xml:space="preserve"> </w:t>
      </w:r>
      <w:r w:rsidRPr="00676751">
        <w:rPr>
          <w:sz w:val="22"/>
        </w:rPr>
        <w:t xml:space="preserve">(1-3). This data has prompted renewed interest in models of nucleosome positioning (4). Most models of nucleosome positioning rely on the idea that nucleosome stability is dependent upon the ability of a sequence of DNA to assume the structure observed in the nucleosome, as summarized in </w:t>
      </w:r>
      <w:r w:rsidRPr="00676751">
        <w:rPr>
          <w:noProof/>
          <w:sz w:val="22"/>
        </w:rPr>
        <w:t>(5)</w:t>
      </w:r>
      <w:r w:rsidRPr="00676751">
        <w:rPr>
          <w:sz w:val="22"/>
        </w:rPr>
        <w:t xml:space="preserve">. Low energy, stable nucleosomes are formed when the DNA sequence exhibits a flexibility that enables it to more readily assume the nucleosome conformation or when the sequence exhibits deformations that match the nucleosome’s geometry. Little attention has been devoted to determining if the experimentally determined irregularly preferred positions can actually be mapped into three dimensional structures. This is likely due to the fact that sequence dependent nucleosome positioning is not the sole determinant of chromatin organization and that not all preferred nucleosome positions will be occupied simultaneously. It is well known that histone tails (6-8), linker histones (9), and many other factors play a role in determining the organization of chromatin. Models that account for such extra-nucleosomal interactions are being developed (10-12). </w:t>
      </w:r>
      <w:r w:rsidR="00EE32DC" w:rsidRPr="00676751">
        <w:rPr>
          <w:sz w:val="22"/>
        </w:rPr>
        <w:t>The structure of chromatin is further complicated by the fact that nucleosomes exhibit a family of structures</w:t>
      </w:r>
      <w:r w:rsidR="00EE32DC" w:rsidRPr="00676751">
        <w:rPr>
          <w:noProof/>
          <w:sz w:val="22"/>
        </w:rPr>
        <w:t xml:space="preserve"> (13)</w:t>
      </w:r>
      <w:r w:rsidR="00EE32DC" w:rsidRPr="00676751">
        <w:rPr>
          <w:sz w:val="22"/>
        </w:rPr>
        <w:t xml:space="preserve">. </w:t>
      </w:r>
    </w:p>
    <w:p w:rsidR="002D0A1A" w:rsidRPr="00676751" w:rsidRDefault="002D0A1A">
      <w:pPr>
        <w:spacing w:line="100" w:lineRule="atLeast"/>
        <w:ind w:firstLine="352"/>
        <w:jc w:val="both"/>
        <w:rPr>
          <w:sz w:val="22"/>
        </w:rPr>
      </w:pPr>
      <w:r w:rsidRPr="00676751">
        <w:rPr>
          <w:sz w:val="22"/>
        </w:rPr>
        <w:t>Here, we introduce a web server that can rapidly fold tens of thousands of base pairs into a nucleosome array or putative chromatin template using either an</w:t>
      </w:r>
      <w:r w:rsidR="00D81114" w:rsidRPr="00676751">
        <w:rPr>
          <w:sz w:val="22"/>
        </w:rPr>
        <w:t xml:space="preserve"> automated placement procedure </w:t>
      </w:r>
      <w:r w:rsidRPr="00676751">
        <w:rPr>
          <w:sz w:val="22"/>
        </w:rPr>
        <w:t>or a list of defined nucleosome positions. The automated procedure use</w:t>
      </w:r>
      <w:r w:rsidR="00D81114" w:rsidRPr="00676751">
        <w:rPr>
          <w:sz w:val="22"/>
        </w:rPr>
        <w:t xml:space="preserve">s a nucleosome stability model </w:t>
      </w:r>
      <w:r w:rsidRPr="00676751">
        <w:rPr>
          <w:sz w:val="22"/>
        </w:rPr>
        <w:t xml:space="preserve">to </w:t>
      </w:r>
      <w:r w:rsidR="00EE32DC" w:rsidRPr="00676751">
        <w:rPr>
          <w:sz w:val="22"/>
        </w:rPr>
        <w:t>predict the</w:t>
      </w:r>
      <w:r w:rsidRPr="00676751">
        <w:rPr>
          <w:sz w:val="22"/>
        </w:rPr>
        <w:t xml:space="preserve"> lowest energy conformation while the list based approach allows direct input of experimentally determined positions. By comparing the two methods of chromatin folding one can assess the role of sequence dependent nucleosome stability in determining chromatin architecture. </w:t>
      </w:r>
    </w:p>
    <w:p w:rsidR="002D0A1A" w:rsidRPr="00676751" w:rsidRDefault="002D0A1A">
      <w:pPr>
        <w:spacing w:line="100" w:lineRule="atLeast"/>
        <w:ind w:firstLine="352"/>
        <w:jc w:val="both"/>
        <w:rPr>
          <w:sz w:val="22"/>
        </w:rPr>
      </w:pPr>
      <w:r w:rsidRPr="00676751">
        <w:rPr>
          <w:sz w:val="22"/>
        </w:rPr>
        <w:t xml:space="preserve">The web server offers a choice between several different nucleosome stability models. All models assume elastic deformations of individual base pairs in the nucleosome. The default provides a correlation of 0.7 with experimentally determined values of nucleosome stability for over 100 sequences of </w:t>
      </w:r>
      <w:r w:rsidR="00EE32DC" w:rsidRPr="00676751">
        <w:rPr>
          <w:sz w:val="22"/>
        </w:rPr>
        <w:t>DNA (</w:t>
      </w:r>
      <w:r w:rsidRPr="00676751">
        <w:rPr>
          <w:sz w:val="22"/>
        </w:rPr>
        <w:t>14). The mouse mammary tumor virus promoter sequence (MMTV) is used here as an example to demonstrate how users can employ these tools to investigate promoter function. The default settings properly predict the known positioning in the MMTV.</w:t>
      </w:r>
    </w:p>
    <w:p w:rsidR="002D0A1A" w:rsidRPr="00676751" w:rsidRDefault="002D0A1A">
      <w:pPr>
        <w:spacing w:line="100" w:lineRule="atLeast"/>
        <w:ind w:firstLine="352"/>
        <w:jc w:val="both"/>
        <w:rPr>
          <w:sz w:val="22"/>
        </w:rPr>
      </w:pPr>
      <w:r w:rsidRPr="00676751">
        <w:rPr>
          <w:sz w:val="22"/>
        </w:rPr>
        <w:t>B</w:t>
      </w:r>
      <w:r w:rsidR="00D81114" w:rsidRPr="00676751">
        <w:rPr>
          <w:sz w:val="22"/>
        </w:rPr>
        <w:t xml:space="preserve">elow we follow the workflow in </w:t>
      </w:r>
      <w:r w:rsidRPr="00676751">
        <w:rPr>
          <w:sz w:val="22"/>
        </w:rPr>
        <w:t>ICM Web as a means of introducing the underlying methods while also describing the server functionality. We conclude with an application of these tools to the MMTV.</w:t>
      </w:r>
    </w:p>
    <w:p w:rsidR="002D0A1A" w:rsidRPr="00676751" w:rsidRDefault="002D0A1A">
      <w:pPr>
        <w:pStyle w:val="Heading21"/>
        <w:spacing w:line="100" w:lineRule="atLeast"/>
        <w:ind w:firstLine="352"/>
        <w:rPr>
          <w:sz w:val="22"/>
        </w:rPr>
      </w:pPr>
      <w:r w:rsidRPr="00676751">
        <w:rPr>
          <w:sz w:val="22"/>
        </w:rPr>
        <w:t>Workflow</w:t>
      </w:r>
    </w:p>
    <w:p w:rsidR="002D0A1A" w:rsidRPr="00676751" w:rsidRDefault="002D0A1A" w:rsidP="00D81114">
      <w:pPr>
        <w:spacing w:before="60" w:line="100" w:lineRule="atLeast"/>
        <w:jc w:val="both"/>
        <w:rPr>
          <w:sz w:val="22"/>
        </w:rPr>
      </w:pPr>
      <w:r w:rsidRPr="00676751">
        <w:rPr>
          <w:sz w:val="22"/>
        </w:rPr>
        <w:t xml:space="preserve">Workflow in ICM Web begins at </w:t>
      </w:r>
      <w:r w:rsidRPr="00676751">
        <w:rPr>
          <w:rFonts w:ascii="Courier" w:hAnsi="Courier"/>
          <w:sz w:val="22"/>
        </w:rPr>
        <w:t xml:space="preserve">http://dna.ccs.tulane.edu/icm. </w:t>
      </w:r>
      <w:r w:rsidR="00D81114" w:rsidRPr="00676751">
        <w:rPr>
          <w:sz w:val="22"/>
        </w:rPr>
        <w:t xml:space="preserve"> The user inputs a sequence, selects an energy </w:t>
      </w:r>
      <w:r w:rsidRPr="00676751">
        <w:rPr>
          <w:sz w:val="22"/>
        </w:rPr>
        <w:t>model, specifies the occupancy, and provides a temperature, see Supplemental Figure 1. Clic</w:t>
      </w:r>
      <w:r w:rsidR="00D81114" w:rsidRPr="00676751">
        <w:rPr>
          <w:sz w:val="22"/>
        </w:rPr>
        <w:t xml:space="preserve">king "Go" produces the output: </w:t>
      </w:r>
      <w:r w:rsidRPr="00676751">
        <w:rPr>
          <w:sz w:val="22"/>
        </w:rPr>
        <w:t>a 2</w:t>
      </w:r>
      <w:r w:rsidRPr="00676751">
        <w:rPr>
          <w:sz w:val="22"/>
          <w:vertAlign w:val="superscript"/>
        </w:rPr>
        <w:t>D</w:t>
      </w:r>
      <w:r w:rsidRPr="00676751">
        <w:rPr>
          <w:position w:val="4"/>
          <w:sz w:val="22"/>
        </w:rPr>
        <w:t xml:space="preserve"> </w:t>
      </w:r>
      <w:r w:rsidR="00D81114" w:rsidRPr="00676751">
        <w:rPr>
          <w:sz w:val="22"/>
        </w:rPr>
        <w:t xml:space="preserve">energy level diagram, </w:t>
      </w:r>
      <w:r w:rsidRPr="00676751">
        <w:rPr>
          <w:sz w:val="22"/>
        </w:rPr>
        <w:t>3</w:t>
      </w:r>
      <w:r w:rsidRPr="00676751">
        <w:rPr>
          <w:sz w:val="22"/>
          <w:vertAlign w:val="superscript"/>
        </w:rPr>
        <w:t>D</w:t>
      </w:r>
      <w:r w:rsidRPr="00676751">
        <w:rPr>
          <w:position w:val="4"/>
          <w:sz w:val="22"/>
        </w:rPr>
        <w:t xml:space="preserve"> </w:t>
      </w:r>
      <w:r w:rsidR="00D81114" w:rsidRPr="00676751">
        <w:rPr>
          <w:sz w:val="22"/>
        </w:rPr>
        <w:t xml:space="preserve">structures of free DNA and </w:t>
      </w:r>
      <w:r w:rsidRPr="00676751">
        <w:rPr>
          <w:sz w:val="22"/>
        </w:rPr>
        <w:t>the nucleosome array, and a 6</w:t>
      </w:r>
      <w:r w:rsidRPr="00676751">
        <w:rPr>
          <w:sz w:val="22"/>
          <w:vertAlign w:val="superscript"/>
        </w:rPr>
        <w:t>D</w:t>
      </w:r>
      <w:r w:rsidRPr="00676751">
        <w:rPr>
          <w:sz w:val="22"/>
        </w:rPr>
        <w:t xml:space="preserve"> model helix parameter model </w:t>
      </w:r>
      <w:r w:rsidR="000203FA" w:rsidRPr="00676751">
        <w:rPr>
          <w:sz w:val="22"/>
        </w:rPr>
        <w:t>(</w:t>
      </w:r>
      <w:r w:rsidRPr="00676751">
        <w:rPr>
          <w:sz w:val="22"/>
        </w:rPr>
        <w:t>see Supplemental Figure 2</w:t>
      </w:r>
      <w:r w:rsidR="000203FA" w:rsidRPr="00676751">
        <w:rPr>
          <w:sz w:val="22"/>
        </w:rPr>
        <w:t>).</w:t>
      </w:r>
    </w:p>
    <w:p w:rsidR="002D0A1A" w:rsidRPr="00676751" w:rsidRDefault="002D0A1A">
      <w:pPr>
        <w:pStyle w:val="Heading31"/>
        <w:spacing w:line="100" w:lineRule="atLeast"/>
        <w:ind w:firstLine="352"/>
        <w:rPr>
          <w:sz w:val="22"/>
        </w:rPr>
      </w:pPr>
      <w:r w:rsidRPr="00676751">
        <w:rPr>
          <w:sz w:val="22"/>
        </w:rPr>
        <w:t>Inputs:</w:t>
      </w:r>
    </w:p>
    <w:p w:rsidR="002D0A1A" w:rsidRPr="00676751" w:rsidRDefault="002D0A1A">
      <w:pPr>
        <w:spacing w:before="60" w:line="100" w:lineRule="atLeast"/>
        <w:ind w:firstLine="352"/>
        <w:jc w:val="both"/>
        <w:rPr>
          <w:sz w:val="22"/>
        </w:rPr>
      </w:pPr>
      <w:r w:rsidRPr="00676751">
        <w:rPr>
          <w:b/>
          <w:sz w:val="22"/>
        </w:rPr>
        <w:t xml:space="preserve">Sequence: </w:t>
      </w:r>
      <w:r w:rsidRPr="00676751">
        <w:rPr>
          <w:sz w:val="22"/>
        </w:rPr>
        <w:t xml:space="preserve">The sequence of interest is entered into the primary text box on the main page as a string of A’s, C’s, G’s, or T’s. Any other characters will generate an error code when the "Go" button is activated. </w:t>
      </w:r>
      <w:r w:rsidR="00D81114" w:rsidRPr="00676751">
        <w:rPr>
          <w:sz w:val="22"/>
        </w:rPr>
        <w:t xml:space="preserve"> </w:t>
      </w:r>
      <w:r w:rsidRPr="00676751">
        <w:rPr>
          <w:sz w:val="22"/>
        </w:rPr>
        <w:t>A set of more than 100 DNA sequences that have been extensively studied by our group and others (15-17</w:t>
      </w:r>
      <w:r w:rsidR="00EE32DC" w:rsidRPr="00676751">
        <w:rPr>
          <w:sz w:val="22"/>
        </w:rPr>
        <w:t>) is</w:t>
      </w:r>
      <w:r w:rsidRPr="00676751">
        <w:rPr>
          <w:sz w:val="22"/>
        </w:rPr>
        <w:t xml:space="preserve"> provided for convenience. A link to PubMed's Entrez Nucleotide Database is also provided.  FASTA formatted sequences without the header lines are suitable input.</w:t>
      </w:r>
    </w:p>
    <w:p w:rsidR="002D0A1A" w:rsidRPr="00676751" w:rsidRDefault="002D0A1A">
      <w:pPr>
        <w:spacing w:before="60" w:line="100" w:lineRule="atLeast"/>
        <w:ind w:firstLine="352"/>
        <w:jc w:val="both"/>
        <w:rPr>
          <w:sz w:val="22"/>
        </w:rPr>
      </w:pPr>
      <w:r w:rsidRPr="00676751">
        <w:rPr>
          <w:b/>
          <w:sz w:val="22"/>
        </w:rPr>
        <w:t>Energy Options:</w:t>
      </w:r>
      <w:r w:rsidRPr="00676751">
        <w:rPr>
          <w:sz w:val="22"/>
        </w:rPr>
        <w:t xml:space="preserve"> The energy model is an elastic energy model that utilizes the </w:t>
      </w:r>
      <w:r w:rsidR="008C329E" w:rsidRPr="00676751">
        <w:rPr>
          <w:sz w:val="22"/>
        </w:rPr>
        <w:t xml:space="preserve">inter base pair </w:t>
      </w:r>
      <w:r w:rsidRPr="00676751">
        <w:rPr>
          <w:sz w:val="22"/>
        </w:rPr>
        <w:t>DNA helical parameters</w:t>
      </w:r>
      <w:r w:rsidR="008C329E" w:rsidRPr="00676751">
        <w:rPr>
          <w:sz w:val="22"/>
        </w:rPr>
        <w:t xml:space="preserve"> (Tilt, Roll, Twist, Shift, Slide, Rise)</w:t>
      </w:r>
      <w:r w:rsidRPr="00676751">
        <w:rPr>
          <w:sz w:val="22"/>
        </w:rPr>
        <w:t xml:space="preserve"> (18). Let values for the six helical parameters of free DNA be denoted by the list </w:t>
      </w:r>
      <w:bookmarkStart w:id="0" w:name="DDE_LINK1"/>
      <w:r w:rsidRPr="00676751">
        <w:rPr>
          <w:b/>
          <w:i/>
          <w:sz w:val="22"/>
        </w:rPr>
        <w:t>X</w:t>
      </w:r>
      <w:bookmarkEnd w:id="0"/>
      <w:r w:rsidR="00D81114" w:rsidRPr="00676751">
        <w:rPr>
          <w:b/>
          <w:i/>
          <w:sz w:val="22"/>
          <w:vertAlign w:val="subscript"/>
        </w:rPr>
        <w:t>DNA</w:t>
      </w:r>
      <w:r w:rsidRPr="00676751">
        <w:rPr>
          <w:sz w:val="22"/>
        </w:rPr>
        <w:t xml:space="preserve">. </w:t>
      </w:r>
      <w:r w:rsidR="00EE32DC" w:rsidRPr="00676751">
        <w:rPr>
          <w:sz w:val="22"/>
        </w:rPr>
        <w:t xml:space="preserve">Since there are 16 canonical dinucleotide steps AA, AC, .... </w:t>
      </w:r>
      <w:r w:rsidRPr="00676751">
        <w:rPr>
          <w:sz w:val="22"/>
        </w:rPr>
        <w:t>TG, TT</w:t>
      </w:r>
      <w:r w:rsidR="00EE32DC" w:rsidRPr="00676751">
        <w:rPr>
          <w:sz w:val="22"/>
        </w:rPr>
        <w:t>, the</w:t>
      </w:r>
      <w:r w:rsidRPr="00676751">
        <w:rPr>
          <w:sz w:val="22"/>
        </w:rPr>
        <w:t xml:space="preserve"> lists are indexed as </w:t>
      </w:r>
      <w:r w:rsidRPr="00676751">
        <w:rPr>
          <w:b/>
          <w:i/>
          <w:sz w:val="22"/>
        </w:rPr>
        <w:t>X</w:t>
      </w:r>
      <w:r w:rsidR="00D81114" w:rsidRPr="00676751">
        <w:rPr>
          <w:b/>
          <w:i/>
          <w:sz w:val="22"/>
          <w:vertAlign w:val="subscript"/>
        </w:rPr>
        <w:t>DNA</w:t>
      </w:r>
      <w:r w:rsidRPr="00676751">
        <w:rPr>
          <w:sz w:val="22"/>
        </w:rPr>
        <w:t xml:space="preserve">(j) 1 &lt; </w:t>
      </w:r>
      <w:r w:rsidRPr="00676751">
        <w:rPr>
          <w:i/>
          <w:sz w:val="22"/>
        </w:rPr>
        <w:t xml:space="preserve">j </w:t>
      </w:r>
      <w:r w:rsidRPr="00676751">
        <w:rPr>
          <w:sz w:val="22"/>
        </w:rPr>
        <w:t xml:space="preserve">&lt; 16. Similarly, the helical parameters describing the conformation of nucleosomal DNA with </w:t>
      </w:r>
      <w:r w:rsidR="00E902E4" w:rsidRPr="00676751">
        <w:rPr>
          <w:i/>
          <w:sz w:val="22"/>
        </w:rPr>
        <w:t>n</w:t>
      </w:r>
      <w:r w:rsidR="00E902E4" w:rsidRPr="00676751">
        <w:rPr>
          <w:i/>
          <w:sz w:val="22"/>
          <w:vertAlign w:val="subscript"/>
        </w:rPr>
        <w:t>nuc</w:t>
      </w:r>
      <w:r w:rsidRPr="00676751">
        <w:rPr>
          <w:sz w:val="22"/>
        </w:rPr>
        <w:t xml:space="preserve"> base pairs is denoted by the list </w:t>
      </w:r>
      <w:r w:rsidRPr="00676751">
        <w:rPr>
          <w:b/>
          <w:i/>
          <w:sz w:val="22"/>
        </w:rPr>
        <w:t>X</w:t>
      </w:r>
      <w:r w:rsidR="00D81114" w:rsidRPr="00676751">
        <w:rPr>
          <w:b/>
          <w:i/>
          <w:sz w:val="22"/>
          <w:vertAlign w:val="subscript"/>
        </w:rPr>
        <w:t>nuc</w:t>
      </w:r>
      <w:r w:rsidRPr="00676751">
        <w:rPr>
          <w:sz w:val="22"/>
        </w:rPr>
        <w:t xml:space="preserve">(i) where 1 &lt; </w:t>
      </w:r>
      <w:r w:rsidR="000203FA" w:rsidRPr="00676751">
        <w:rPr>
          <w:sz w:val="22"/>
        </w:rPr>
        <w:t xml:space="preserve"> i</w:t>
      </w:r>
      <w:r w:rsidRPr="00676751">
        <w:rPr>
          <w:sz w:val="22"/>
        </w:rPr>
        <w:t xml:space="preserve"> </w:t>
      </w:r>
      <w:r w:rsidRPr="00676751">
        <w:rPr>
          <w:i/>
          <w:sz w:val="22"/>
        </w:rPr>
        <w:t xml:space="preserve"> </w:t>
      </w:r>
      <w:r w:rsidRPr="00676751">
        <w:rPr>
          <w:sz w:val="22"/>
        </w:rPr>
        <w:t xml:space="preserve">&lt; </w:t>
      </w:r>
      <w:r w:rsidR="00E902E4" w:rsidRPr="00676751">
        <w:rPr>
          <w:i/>
          <w:sz w:val="22"/>
        </w:rPr>
        <w:t>n</w:t>
      </w:r>
      <w:r w:rsidR="00E902E4" w:rsidRPr="00676751">
        <w:rPr>
          <w:i/>
          <w:sz w:val="22"/>
          <w:vertAlign w:val="subscript"/>
        </w:rPr>
        <w:t>nuc</w:t>
      </w:r>
      <w:r w:rsidRPr="00676751">
        <w:rPr>
          <w:i/>
          <w:sz w:val="22"/>
        </w:rPr>
        <w:t xml:space="preserve"> </w:t>
      </w:r>
      <w:r w:rsidRPr="00676751">
        <w:rPr>
          <w:rFonts w:ascii="Symbol" w:hAnsi="Symbol"/>
          <w:sz w:val="22"/>
        </w:rPr>
        <w:t></w:t>
      </w:r>
      <w:r w:rsidRPr="00676751">
        <w:rPr>
          <w:sz w:val="22"/>
        </w:rPr>
        <w:t xml:space="preserve">1. For a sequence of length </w:t>
      </w:r>
      <w:r w:rsidRPr="00676751">
        <w:rPr>
          <w:i/>
          <w:sz w:val="22"/>
        </w:rPr>
        <w:t>n</w:t>
      </w:r>
      <w:r w:rsidRPr="00676751">
        <w:rPr>
          <w:i/>
          <w:sz w:val="22"/>
          <w:vertAlign w:val="subscript"/>
        </w:rPr>
        <w:t>seq</w:t>
      </w:r>
      <w:r w:rsidRPr="00676751">
        <w:rPr>
          <w:i/>
          <w:sz w:val="22"/>
        </w:rPr>
        <w:t xml:space="preserve"> </w:t>
      </w:r>
      <w:r w:rsidRPr="00676751">
        <w:rPr>
          <w:sz w:val="22"/>
        </w:rPr>
        <w:t xml:space="preserve">&gt; </w:t>
      </w:r>
      <w:r w:rsidR="00E902E4" w:rsidRPr="00676751">
        <w:rPr>
          <w:i/>
          <w:sz w:val="22"/>
        </w:rPr>
        <w:t>n</w:t>
      </w:r>
      <w:r w:rsidR="00E902E4" w:rsidRPr="00676751">
        <w:rPr>
          <w:i/>
          <w:sz w:val="22"/>
          <w:vertAlign w:val="subscript"/>
        </w:rPr>
        <w:t>nuc</w:t>
      </w:r>
      <w:r w:rsidRPr="00676751">
        <w:rPr>
          <w:sz w:val="22"/>
        </w:rPr>
        <w:t xml:space="preserve"> base pairs, the energy associated with deforming any subset of </w:t>
      </w:r>
      <w:r w:rsidR="00E902E4" w:rsidRPr="00676751">
        <w:rPr>
          <w:i/>
          <w:sz w:val="22"/>
        </w:rPr>
        <w:t>n</w:t>
      </w:r>
      <w:r w:rsidR="00E902E4" w:rsidRPr="00676751">
        <w:rPr>
          <w:i/>
          <w:sz w:val="22"/>
          <w:vertAlign w:val="subscript"/>
        </w:rPr>
        <w:t>nuc</w:t>
      </w:r>
      <w:r w:rsidRPr="00676751">
        <w:rPr>
          <w:sz w:val="22"/>
        </w:rPr>
        <w:t xml:space="preserve"> </w:t>
      </w:r>
      <w:r w:rsidRPr="00676751">
        <w:rPr>
          <w:sz w:val="22"/>
        </w:rPr>
        <w:lastRenderedPageBreak/>
        <w:t xml:space="preserve">adjacent base pairs into the geometry required for a nucleosome is modeled as: </w:t>
      </w:r>
    </w:p>
    <w:p w:rsidR="00326F2A" w:rsidRPr="00676751" w:rsidRDefault="00326F2A">
      <w:pPr>
        <w:spacing w:before="60" w:line="100" w:lineRule="atLeast"/>
        <w:ind w:firstLine="352"/>
        <w:jc w:val="both"/>
        <w:rPr>
          <w:sz w:val="22"/>
        </w:rPr>
      </w:pPr>
    </w:p>
    <w:p w:rsidR="002D0A1A" w:rsidRPr="00676751" w:rsidRDefault="002D0A1A" w:rsidP="00E51382">
      <w:pPr>
        <w:spacing w:before="60" w:line="100" w:lineRule="atLeast"/>
        <w:ind w:firstLine="352"/>
        <w:jc w:val="both"/>
        <w:rPr>
          <w:sz w:val="22"/>
        </w:rPr>
      </w:pPr>
      <w:r w:rsidRPr="00676751">
        <w:rPr>
          <w:sz w:val="22"/>
        </w:rPr>
        <w:t xml:space="preserve">                  </w:t>
      </w:r>
      <w:r w:rsidRPr="00676751">
        <w:rPr>
          <w:sz w:val="22"/>
        </w:rPr>
        <w:tab/>
      </w:r>
      <w:r w:rsidRPr="00676751">
        <w:rPr>
          <w:sz w:val="22"/>
        </w:rPr>
        <w:tab/>
      </w:r>
      <m:oMath>
        <m:r>
          <w:rPr>
            <w:rFonts w:ascii="Cambria Math" w:hAnsi="Cambria Math"/>
            <w:sz w:val="22"/>
          </w:rPr>
          <m:t>Enuc</m:t>
        </m:r>
        <m:d>
          <m:dPr>
            <m:ctrlPr>
              <w:rPr>
                <w:rFonts w:ascii="Cambria Math" w:hAnsi="Cambria Math"/>
                <w:i/>
                <w:sz w:val="22"/>
              </w:rPr>
            </m:ctrlPr>
          </m:dPr>
          <m:e>
            <m:r>
              <w:rPr>
                <w:rFonts w:ascii="Cambria Math" w:hAnsi="Cambria Math"/>
                <w:sz w:val="22"/>
              </w:rPr>
              <m:t>s</m:t>
            </m:r>
          </m:e>
        </m:d>
        <m:r>
          <w:rPr>
            <w:rFonts w:ascii="Cambria Math" w:hAnsi="Cambria Math"/>
            <w:sz w:val="22"/>
          </w:rPr>
          <m:t xml:space="preserve">= </m:t>
        </m:r>
        <m:nary>
          <m:naryPr>
            <m:chr m:val="∑"/>
            <m:limLoc m:val="undOvr"/>
            <m:ctrlPr>
              <w:rPr>
                <w:rFonts w:ascii="Cambria Math" w:hAnsi="Cambria Math"/>
                <w:i/>
                <w:sz w:val="22"/>
              </w:rPr>
            </m:ctrlPr>
          </m:naryPr>
          <m:sub>
            <m:r>
              <w:rPr>
                <w:rFonts w:ascii="Cambria Math" w:hAnsi="Cambria Math"/>
                <w:sz w:val="22"/>
              </w:rPr>
              <m:t>i=s</m:t>
            </m:r>
          </m:sub>
          <m:sup>
            <m:r>
              <w:rPr>
                <w:rFonts w:ascii="Cambria Math" w:hAnsi="Cambria Math"/>
                <w:sz w:val="22"/>
              </w:rPr>
              <m:t>s+</m:t>
            </m:r>
            <m:sSub>
              <m:sSubPr>
                <m:ctrlPr>
                  <w:rPr>
                    <w:rFonts w:ascii="Cambria Math" w:hAnsi="Cambria Math"/>
                    <w:i/>
                    <w:sz w:val="22"/>
                  </w:rPr>
                </m:ctrlPr>
              </m:sSubPr>
              <m:e>
                <m:r>
                  <w:rPr>
                    <w:rFonts w:ascii="Cambria Math" w:hAnsi="Cambria Math"/>
                    <w:sz w:val="22"/>
                  </w:rPr>
                  <m:t>n</m:t>
                </m:r>
              </m:e>
              <m:sub>
                <m:r>
                  <w:rPr>
                    <w:rFonts w:ascii="Cambria Math" w:hAnsi="Cambria Math"/>
                    <w:sz w:val="22"/>
                  </w:rPr>
                  <m:t>nuc</m:t>
                </m:r>
              </m:sub>
            </m:sSub>
            <m:r>
              <w:rPr>
                <w:rFonts w:ascii="Cambria Math" w:hAnsi="Cambria Math"/>
                <w:sz w:val="22"/>
              </w:rPr>
              <m:t>-1</m:t>
            </m:r>
          </m:sup>
          <m:e>
            <m:sSub>
              <m:sSubPr>
                <m:ctrlPr>
                  <w:rPr>
                    <w:rFonts w:ascii="Cambria Math" w:hAnsi="Cambria Math"/>
                    <w:i/>
                    <w:sz w:val="22"/>
                  </w:rPr>
                </m:ctrlPr>
              </m:sSubPr>
              <m:e>
                <m:r>
                  <w:rPr>
                    <w:rFonts w:ascii="Cambria Math" w:hAnsi="Cambria Math"/>
                    <w:sz w:val="22"/>
                  </w:rPr>
                  <m:t>E</m:t>
                </m:r>
              </m:e>
              <m:sub>
                <m:r>
                  <w:rPr>
                    <w:rFonts w:ascii="Cambria Math" w:hAnsi="Cambria Math"/>
                    <w:sz w:val="22"/>
                  </w:rPr>
                  <m:t>i</m:t>
                </m:r>
              </m:sub>
            </m:sSub>
            <m:r>
              <w:rPr>
                <w:rFonts w:ascii="Cambria Math" w:hAnsi="Cambria Math"/>
                <w:sz w:val="22"/>
              </w:rPr>
              <m:t xml:space="preserve">     1 ≤s ≤ </m:t>
            </m:r>
            <m:sSub>
              <m:sSubPr>
                <m:ctrlPr>
                  <w:rPr>
                    <w:rFonts w:ascii="Cambria Math" w:hAnsi="Cambria Math"/>
                    <w:i/>
                    <w:sz w:val="22"/>
                  </w:rPr>
                </m:ctrlPr>
              </m:sSubPr>
              <m:e>
                <m:r>
                  <w:rPr>
                    <w:rFonts w:ascii="Cambria Math" w:hAnsi="Cambria Math"/>
                    <w:sz w:val="22"/>
                  </w:rPr>
                  <m:t>n</m:t>
                </m:r>
              </m:e>
              <m:sub>
                <m:r>
                  <w:rPr>
                    <w:rFonts w:ascii="Cambria Math" w:hAnsi="Cambria Math"/>
                    <w:sz w:val="22"/>
                  </w:rPr>
                  <m:t>seq</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m:t>
                </m:r>
              </m:e>
              <m:sub>
                <m:r>
                  <w:rPr>
                    <w:rFonts w:ascii="Cambria Math" w:hAnsi="Cambria Math"/>
                    <w:sz w:val="22"/>
                  </w:rPr>
                  <m:t>nuc</m:t>
                </m:r>
              </m:sub>
            </m:sSub>
          </m:e>
        </m:nary>
      </m:oMath>
      <w:r w:rsidR="00F76A61" w:rsidRPr="00676751">
        <w:rPr>
          <w:sz w:val="22"/>
        </w:rPr>
        <w:t xml:space="preserve">         </w:t>
      </w:r>
      <w:r w:rsidRPr="00676751">
        <w:rPr>
          <w:sz w:val="22"/>
        </w:rPr>
        <w:t>(</w:t>
      </w:r>
      <w:bookmarkStart w:id="1" w:name="BMEnuc"/>
      <w:r w:rsidRPr="00676751">
        <w:rPr>
          <w:sz w:val="22"/>
        </w:rPr>
        <w:t>1</w:t>
      </w:r>
      <w:bookmarkEnd w:id="1"/>
      <w:r w:rsidRPr="00676751">
        <w:rPr>
          <w:sz w:val="22"/>
        </w:rPr>
        <w:t>)</w:t>
      </w:r>
    </w:p>
    <w:p w:rsidR="002D0A1A" w:rsidRPr="00676751" w:rsidRDefault="002D0A1A">
      <w:pPr>
        <w:spacing w:line="100" w:lineRule="atLeast"/>
        <w:ind w:firstLine="352"/>
        <w:rPr>
          <w:sz w:val="22"/>
        </w:rPr>
      </w:pPr>
    </w:p>
    <w:p w:rsidR="002D0A1A" w:rsidRPr="00676751" w:rsidRDefault="002D0A1A">
      <w:pPr>
        <w:spacing w:line="100" w:lineRule="atLeast"/>
        <w:ind w:firstLine="352"/>
        <w:rPr>
          <w:sz w:val="22"/>
        </w:rPr>
      </w:pPr>
      <w:r w:rsidRPr="00676751">
        <w:rPr>
          <w:sz w:val="22"/>
        </w:rPr>
        <w:t>where</w:t>
      </w:r>
    </w:p>
    <w:p w:rsidR="002D0A1A" w:rsidRPr="00676751" w:rsidRDefault="002D0A1A">
      <w:pPr>
        <w:spacing w:line="100" w:lineRule="atLeast"/>
        <w:ind w:firstLine="352"/>
        <w:rPr>
          <w:sz w:val="22"/>
        </w:rPr>
      </w:pPr>
      <w:r w:rsidRPr="00676751">
        <w:rPr>
          <w:sz w:val="22"/>
        </w:rPr>
        <w:tab/>
      </w:r>
    </w:p>
    <w:p w:rsidR="002D0A1A" w:rsidRPr="00676751" w:rsidRDefault="002D0A1A">
      <w:pPr>
        <w:spacing w:line="100" w:lineRule="atLeast"/>
        <w:ind w:firstLine="352"/>
        <w:rPr>
          <w:sz w:val="22"/>
        </w:rPr>
      </w:pPr>
      <w:r w:rsidRPr="00676751">
        <w:t xml:space="preserve">                     </w:t>
      </w:r>
      <w:r w:rsidR="00D81114" w:rsidRPr="00676751">
        <w:rPr>
          <w:sz w:val="22"/>
        </w:rPr>
        <w:tab/>
        <w:t xml:space="preserve"> </w:t>
      </w:r>
      <m:oMath>
        <m:sSub>
          <m:sSubPr>
            <m:ctrlPr>
              <w:rPr>
                <w:rFonts w:ascii="Cambria Math" w:hAnsi="Cambria Math"/>
                <w:i/>
                <w:sz w:val="22"/>
              </w:rPr>
            </m:ctrlPr>
          </m:sSubPr>
          <m:e>
            <m:r>
              <w:rPr>
                <w:rFonts w:ascii="Cambria Math" w:hAnsi="Cambria Math"/>
                <w:sz w:val="22"/>
              </w:rPr>
              <m:t>E</m:t>
            </m:r>
          </m:e>
          <m:sub>
            <m:r>
              <w:rPr>
                <w:rFonts w:ascii="Cambria Math" w:hAnsi="Cambria Math"/>
                <w:sz w:val="22"/>
              </w:rPr>
              <m:t>i</m:t>
            </m:r>
          </m:sub>
        </m:sSub>
        <m:r>
          <w:rPr>
            <w:rFonts w:ascii="Cambria Math" w:hAnsi="Cambria Math"/>
            <w:sz w:val="22"/>
          </w:rPr>
          <m:t>=</m:t>
        </m:r>
        <m:sSup>
          <m:sSupPr>
            <m:ctrlPr>
              <w:rPr>
                <w:rFonts w:ascii="Cambria Math" w:hAnsi="Cambria Math"/>
                <w:i/>
                <w:sz w:val="22"/>
              </w:rPr>
            </m:ctrlPr>
          </m:sSupPr>
          <m:e>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X</m:t>
                    </m:r>
                  </m:e>
                  <m:sub>
                    <m:r>
                      <w:rPr>
                        <w:rFonts w:ascii="Cambria Math" w:hAnsi="Cambria Math"/>
                        <w:sz w:val="22"/>
                      </w:rPr>
                      <m:t>nuc</m:t>
                    </m:r>
                  </m:sub>
                </m:sSub>
                <m:d>
                  <m:dPr>
                    <m:ctrlPr>
                      <w:rPr>
                        <w:rFonts w:ascii="Cambria Math" w:hAnsi="Cambria Math"/>
                        <w:i/>
                        <w:sz w:val="22"/>
                      </w:rPr>
                    </m:ctrlPr>
                  </m:dPr>
                  <m:e>
                    <m:r>
                      <w:rPr>
                        <w:rFonts w:ascii="Cambria Math" w:hAnsi="Cambria Math"/>
                        <w:sz w:val="22"/>
                      </w:rPr>
                      <m:t>i</m:t>
                    </m:r>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X</m:t>
                    </m:r>
                  </m:e>
                  <m:sub>
                    <m:r>
                      <w:rPr>
                        <w:rFonts w:ascii="Cambria Math" w:hAnsi="Cambria Math"/>
                        <w:sz w:val="22"/>
                      </w:rPr>
                      <m:t>DNA</m:t>
                    </m:r>
                  </m:sub>
                </m:sSub>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j</m:t>
                        </m:r>
                      </m:e>
                      <m:sub>
                        <m:r>
                          <w:rPr>
                            <w:rFonts w:ascii="Cambria Math" w:hAnsi="Cambria Math"/>
                            <w:sz w:val="22"/>
                          </w:rPr>
                          <m:t>i</m:t>
                        </m:r>
                      </m:sub>
                    </m:sSub>
                  </m:e>
                </m:d>
              </m:e>
            </m:d>
          </m:e>
          <m:sup>
            <m:r>
              <w:rPr>
                <w:rFonts w:ascii="Cambria Math" w:hAnsi="Cambria Math"/>
                <w:sz w:val="22"/>
              </w:rPr>
              <m:t>T</m:t>
            </m:r>
          </m:sup>
        </m:sSup>
        <m:r>
          <w:rPr>
            <w:rFonts w:ascii="Cambria Math" w:hAnsi="Cambria Math"/>
            <w:sz w:val="22"/>
          </w:rPr>
          <m:t>K</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j</m:t>
                </m:r>
              </m:e>
              <m:sub>
                <m:r>
                  <w:rPr>
                    <w:rFonts w:ascii="Cambria Math" w:hAnsi="Cambria Math"/>
                    <w:sz w:val="22"/>
                  </w:rPr>
                  <m:t>i</m:t>
                </m:r>
              </m:sub>
            </m:sSub>
          </m:e>
        </m:d>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X</m:t>
                </m:r>
              </m:e>
              <m:sub>
                <m:r>
                  <w:rPr>
                    <w:rFonts w:ascii="Cambria Math" w:hAnsi="Cambria Math"/>
                    <w:sz w:val="22"/>
                  </w:rPr>
                  <m:t>nuc</m:t>
                </m:r>
              </m:sub>
            </m:sSub>
            <m:d>
              <m:dPr>
                <m:ctrlPr>
                  <w:rPr>
                    <w:rFonts w:ascii="Cambria Math" w:hAnsi="Cambria Math"/>
                    <w:i/>
                    <w:sz w:val="22"/>
                  </w:rPr>
                </m:ctrlPr>
              </m:dPr>
              <m:e>
                <m:r>
                  <w:rPr>
                    <w:rFonts w:ascii="Cambria Math" w:hAnsi="Cambria Math"/>
                    <w:sz w:val="22"/>
                  </w:rPr>
                  <m:t>i</m:t>
                </m:r>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X</m:t>
                </m:r>
              </m:e>
              <m:sub>
                <m:r>
                  <w:rPr>
                    <w:rFonts w:ascii="Cambria Math" w:hAnsi="Cambria Math"/>
                    <w:sz w:val="22"/>
                  </w:rPr>
                  <m:t>DNA</m:t>
                </m:r>
              </m:sub>
            </m:sSub>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j</m:t>
                    </m:r>
                  </m:e>
                  <m:sub>
                    <m:r>
                      <w:rPr>
                        <w:rFonts w:ascii="Cambria Math" w:hAnsi="Cambria Math"/>
                        <w:sz w:val="22"/>
                      </w:rPr>
                      <m:t>i</m:t>
                    </m:r>
                  </m:sub>
                </m:sSub>
              </m:e>
            </m:d>
          </m:e>
        </m:d>
        <m:r>
          <w:rPr>
            <w:rFonts w:ascii="Cambria Math" w:hAnsi="Cambria Math"/>
            <w:sz w:val="22"/>
          </w:rPr>
          <m:t xml:space="preserve"> </m:t>
        </m:r>
      </m:oMath>
      <w:r w:rsidR="00F76A61" w:rsidRPr="00676751">
        <w:rPr>
          <w:sz w:val="22"/>
        </w:rPr>
        <w:t xml:space="preserve">   </w:t>
      </w:r>
      <w:r w:rsidRPr="00676751">
        <w:rPr>
          <w:sz w:val="22"/>
        </w:rPr>
        <w:t>(2)</w:t>
      </w:r>
    </w:p>
    <w:p w:rsidR="002D0A1A" w:rsidRPr="00676751" w:rsidRDefault="002D0A1A">
      <w:pPr>
        <w:spacing w:line="100" w:lineRule="atLeast"/>
        <w:ind w:firstLine="352"/>
        <w:rPr>
          <w:sz w:val="22"/>
        </w:rPr>
      </w:pPr>
    </w:p>
    <w:p w:rsidR="002D0A1A" w:rsidRPr="00676751" w:rsidRDefault="002D0A1A">
      <w:pPr>
        <w:spacing w:line="100" w:lineRule="atLeast"/>
        <w:ind w:firstLine="352"/>
        <w:jc w:val="both"/>
        <w:rPr>
          <w:sz w:val="22"/>
        </w:rPr>
      </w:pPr>
      <w:r w:rsidRPr="00676751">
        <w:rPr>
          <w:sz w:val="22"/>
        </w:rPr>
        <w:t xml:space="preserve">Here </w:t>
      </w:r>
      <w:r w:rsidRPr="00676751">
        <w:rPr>
          <w:b/>
          <w:i/>
          <w:sz w:val="22"/>
        </w:rPr>
        <w:t>K</w:t>
      </w:r>
      <w:r w:rsidRPr="00676751">
        <w:rPr>
          <w:sz w:val="22"/>
        </w:rPr>
        <w:t>(j</w:t>
      </w:r>
      <w:r w:rsidRPr="00676751">
        <w:rPr>
          <w:sz w:val="22"/>
          <w:vertAlign w:val="subscript"/>
        </w:rPr>
        <w:t>i</w:t>
      </w:r>
      <w:r w:rsidRPr="00676751">
        <w:rPr>
          <w:sz w:val="22"/>
        </w:rPr>
        <w:t>) denotes a 6 x 6 matrix of base pair step specific stiffness constants, and j</w:t>
      </w:r>
      <w:r w:rsidRPr="00676751">
        <w:rPr>
          <w:sz w:val="22"/>
          <w:vertAlign w:val="subscript"/>
        </w:rPr>
        <w:t>i</w:t>
      </w:r>
      <w:r w:rsidRPr="00676751">
        <w:rPr>
          <w:sz w:val="22"/>
        </w:rPr>
        <w:t xml:space="preserve"> is the sequence identity at step i. In the simplest model of DNA elasticity </w:t>
      </w:r>
      <w:r w:rsidRPr="00676751">
        <w:rPr>
          <w:b/>
          <w:i/>
          <w:sz w:val="22"/>
        </w:rPr>
        <w:t>K</w:t>
      </w:r>
      <w:r w:rsidRPr="00676751">
        <w:rPr>
          <w:sz w:val="22"/>
        </w:rPr>
        <w:t xml:space="preserve"> is diagonal and reduces to independent linear constitutive relations for each helical parameter.</w:t>
      </w:r>
      <w:r w:rsidR="000203FA" w:rsidRPr="00676751">
        <w:rPr>
          <w:sz w:val="22"/>
        </w:rPr>
        <w:t xml:space="preserve"> </w:t>
      </w:r>
      <w:r w:rsidRPr="00676751">
        <w:rPr>
          <w:sz w:val="22"/>
        </w:rPr>
        <w:t>For a more realistic description of DNA</w:t>
      </w:r>
      <w:r w:rsidR="000203FA" w:rsidRPr="00676751">
        <w:rPr>
          <w:sz w:val="22"/>
        </w:rPr>
        <w:t>,</w:t>
      </w:r>
      <w:r w:rsidRPr="00676751">
        <w:rPr>
          <w:sz w:val="22"/>
        </w:rPr>
        <w:t xml:space="preserve"> </w:t>
      </w:r>
      <w:r w:rsidRPr="00676751">
        <w:rPr>
          <w:b/>
          <w:i/>
          <w:sz w:val="22"/>
        </w:rPr>
        <w:t>K</w:t>
      </w:r>
      <w:r w:rsidRPr="00676751">
        <w:rPr>
          <w:sz w:val="22"/>
        </w:rPr>
        <w:t xml:space="preserve"> is not such a sparse matrix; there exist couplings between deformations of the various helical parameters. Sequence specific values for </w:t>
      </w:r>
      <w:r w:rsidRPr="00676751">
        <w:rPr>
          <w:b/>
          <w:i/>
          <w:sz w:val="22"/>
        </w:rPr>
        <w:t>K</w:t>
      </w:r>
      <w:r w:rsidRPr="00676751">
        <w:rPr>
          <w:sz w:val="22"/>
        </w:rPr>
        <w:t xml:space="preserve"> are available from (19,</w:t>
      </w:r>
      <w:r w:rsidR="00D81114" w:rsidRPr="00676751">
        <w:rPr>
          <w:sz w:val="22"/>
        </w:rPr>
        <w:t xml:space="preserve"> </w:t>
      </w:r>
      <w:r w:rsidRPr="00676751">
        <w:rPr>
          <w:sz w:val="22"/>
        </w:rPr>
        <w:t xml:space="preserve">20). For a sequence of length </w:t>
      </w:r>
      <w:r w:rsidRPr="00676751">
        <w:rPr>
          <w:i/>
          <w:sz w:val="22"/>
        </w:rPr>
        <w:t>n</w:t>
      </w:r>
      <w:r w:rsidRPr="00676751">
        <w:rPr>
          <w:i/>
          <w:sz w:val="22"/>
          <w:vertAlign w:val="subscript"/>
        </w:rPr>
        <w:t>seq</w:t>
      </w:r>
      <w:r w:rsidRPr="00676751">
        <w:rPr>
          <w:sz w:val="22"/>
        </w:rPr>
        <w:t xml:space="preserve"> there are </w:t>
      </w:r>
      <w:r w:rsidRPr="00676751">
        <w:rPr>
          <w:i/>
          <w:sz w:val="22"/>
        </w:rPr>
        <w:t>n</w:t>
      </w:r>
      <w:r w:rsidRPr="00676751">
        <w:rPr>
          <w:i/>
          <w:sz w:val="22"/>
          <w:vertAlign w:val="subscript"/>
        </w:rPr>
        <w:t>seq</w:t>
      </w:r>
      <w:r w:rsidRPr="00676751">
        <w:rPr>
          <w:i/>
          <w:sz w:val="22"/>
        </w:rPr>
        <w:t xml:space="preserve"> </w:t>
      </w:r>
      <w:r w:rsidRPr="00676751">
        <w:rPr>
          <w:rFonts w:ascii="Symbol" w:hAnsi="Symbol"/>
          <w:sz w:val="22"/>
        </w:rPr>
        <w:t></w:t>
      </w:r>
      <w:r w:rsidRPr="00676751">
        <w:rPr>
          <w:rFonts w:ascii="Symbol" w:hAnsi="Symbol"/>
          <w:sz w:val="22"/>
        </w:rPr>
        <w:t></w:t>
      </w:r>
      <w:r w:rsidR="00E902E4" w:rsidRPr="00676751">
        <w:rPr>
          <w:i/>
          <w:sz w:val="22"/>
        </w:rPr>
        <w:t xml:space="preserve"> n</w:t>
      </w:r>
      <w:r w:rsidR="00E902E4" w:rsidRPr="00676751">
        <w:rPr>
          <w:i/>
          <w:sz w:val="22"/>
          <w:vertAlign w:val="subscript"/>
        </w:rPr>
        <w:t>nuc</w:t>
      </w:r>
      <w:r w:rsidRPr="00676751">
        <w:rPr>
          <w:sz w:val="22"/>
        </w:rPr>
        <w:t xml:space="preserve"> values of </w:t>
      </w:r>
      <w:r w:rsidRPr="00676751">
        <w:rPr>
          <w:i/>
          <w:sz w:val="22"/>
        </w:rPr>
        <w:t>E</w:t>
      </w:r>
      <w:r w:rsidRPr="00676751">
        <w:rPr>
          <w:i/>
          <w:sz w:val="22"/>
          <w:vertAlign w:val="subscript"/>
        </w:rPr>
        <w:t>nuc</w:t>
      </w:r>
      <w:r w:rsidRPr="00676751">
        <w:rPr>
          <w:sz w:val="22"/>
        </w:rPr>
        <w:t xml:space="preserve">(s). </w:t>
      </w:r>
      <w:r w:rsidR="000203FA" w:rsidRPr="00676751">
        <w:rPr>
          <w:sz w:val="22"/>
        </w:rPr>
        <w:t xml:space="preserve"> </w:t>
      </w:r>
      <w:r w:rsidRPr="00676751">
        <w:rPr>
          <w:sz w:val="22"/>
        </w:rPr>
        <w:t xml:space="preserve">Each one represents the energy associated with a footprint of the histone octamer on the DNA that begins at </w:t>
      </w:r>
      <w:r w:rsidRPr="00676751">
        <w:rPr>
          <w:i/>
          <w:sz w:val="22"/>
        </w:rPr>
        <w:t>s</w:t>
      </w:r>
      <w:r w:rsidRPr="00676751">
        <w:rPr>
          <w:sz w:val="22"/>
        </w:rPr>
        <w:t xml:space="preserve"> and extends to </w:t>
      </w:r>
      <w:r w:rsidRPr="00676751">
        <w:rPr>
          <w:i/>
          <w:sz w:val="22"/>
        </w:rPr>
        <w:t xml:space="preserve">s </w:t>
      </w:r>
      <w:r w:rsidRPr="00676751">
        <w:rPr>
          <w:sz w:val="22"/>
        </w:rPr>
        <w:t xml:space="preserve">+ </w:t>
      </w:r>
      <w:r w:rsidR="00E902E4" w:rsidRPr="00676751">
        <w:rPr>
          <w:i/>
          <w:sz w:val="22"/>
        </w:rPr>
        <w:t>n</w:t>
      </w:r>
      <w:r w:rsidR="00E902E4" w:rsidRPr="00676751">
        <w:rPr>
          <w:i/>
          <w:sz w:val="22"/>
          <w:vertAlign w:val="subscript"/>
        </w:rPr>
        <w:t>nuc</w:t>
      </w:r>
      <w:r w:rsidRPr="00676751">
        <w:rPr>
          <w:sz w:val="22"/>
        </w:rPr>
        <w:t>.</w:t>
      </w:r>
    </w:p>
    <w:p w:rsidR="002D0A1A" w:rsidRPr="00676751" w:rsidRDefault="002D0A1A">
      <w:pPr>
        <w:spacing w:before="60" w:line="100" w:lineRule="atLeast"/>
        <w:ind w:firstLine="352"/>
        <w:jc w:val="both"/>
        <w:rPr>
          <w:sz w:val="22"/>
        </w:rPr>
      </w:pPr>
    </w:p>
    <w:p w:rsidR="002D0A1A" w:rsidRPr="00676751" w:rsidRDefault="002D0A1A">
      <w:pPr>
        <w:spacing w:before="60" w:line="100" w:lineRule="atLeast"/>
        <w:ind w:firstLine="352"/>
        <w:jc w:val="both"/>
        <w:rPr>
          <w:sz w:val="22"/>
        </w:rPr>
      </w:pPr>
      <w:r w:rsidRPr="00676751">
        <w:rPr>
          <w:b/>
          <w:sz w:val="22"/>
        </w:rPr>
        <w:t>Stiffnesses and</w:t>
      </w:r>
      <w:r w:rsidR="00D81114" w:rsidRPr="00676751">
        <w:rPr>
          <w:b/>
          <w:sz w:val="22"/>
        </w:rPr>
        <w:t xml:space="preserve"> Equilibrium Conformation (K, X</w:t>
      </w:r>
      <w:r w:rsidR="00D81114" w:rsidRPr="00676751">
        <w:rPr>
          <w:b/>
          <w:sz w:val="22"/>
        </w:rPr>
        <w:softHyphen/>
      </w:r>
      <w:r w:rsidR="00D81114" w:rsidRPr="00676751">
        <w:rPr>
          <w:b/>
          <w:sz w:val="22"/>
          <w:vertAlign w:val="subscript"/>
        </w:rPr>
        <w:t>DNA</w:t>
      </w:r>
      <w:r w:rsidRPr="00676751">
        <w:rPr>
          <w:b/>
          <w:sz w:val="22"/>
        </w:rPr>
        <w:t xml:space="preserve">): </w:t>
      </w:r>
      <w:r w:rsidRPr="00676751">
        <w:rPr>
          <w:sz w:val="22"/>
        </w:rPr>
        <w:t xml:space="preserve">Currently ICM Web allows four different choices for the conformation of free DNA, </w:t>
      </w:r>
      <w:r w:rsidRPr="00676751">
        <w:rPr>
          <w:b/>
          <w:i/>
          <w:sz w:val="22"/>
        </w:rPr>
        <w:t>X</w:t>
      </w:r>
      <w:r w:rsidR="00D81114" w:rsidRPr="00676751">
        <w:rPr>
          <w:b/>
          <w:i/>
          <w:sz w:val="22"/>
          <w:vertAlign w:val="subscript"/>
        </w:rPr>
        <w:t>DNA</w:t>
      </w:r>
      <w:r w:rsidRPr="00676751">
        <w:rPr>
          <w:sz w:val="22"/>
        </w:rPr>
        <w:t>,</w:t>
      </w:r>
      <w:r w:rsidRPr="00676751">
        <w:rPr>
          <w:b/>
          <w:sz w:val="22"/>
          <w:vertAlign w:val="subscript"/>
        </w:rPr>
        <w:t xml:space="preserve"> </w:t>
      </w:r>
      <w:r w:rsidRPr="00676751">
        <w:rPr>
          <w:sz w:val="22"/>
        </w:rPr>
        <w:t xml:space="preserve">and an accompanying set of stiffnesses, </w:t>
      </w:r>
      <w:r w:rsidRPr="00676751">
        <w:rPr>
          <w:b/>
          <w:i/>
          <w:sz w:val="22"/>
        </w:rPr>
        <w:t>K</w:t>
      </w:r>
      <w:r w:rsidRPr="00676751">
        <w:rPr>
          <w:sz w:val="22"/>
        </w:rPr>
        <w:t xml:space="preserve">. These are </w:t>
      </w:r>
      <w:r w:rsidR="00EE32DC" w:rsidRPr="00676751">
        <w:rPr>
          <w:sz w:val="22"/>
        </w:rPr>
        <w:t>labeled</w:t>
      </w:r>
      <w:r w:rsidRPr="00676751">
        <w:rPr>
          <w:sz w:val="22"/>
        </w:rPr>
        <w:t xml:space="preserve"> </w:t>
      </w:r>
      <w:r w:rsidRPr="00676751">
        <w:rPr>
          <w:b/>
          <w:sz w:val="22"/>
        </w:rPr>
        <w:t>XrayB</w:t>
      </w:r>
      <w:r w:rsidRPr="00676751">
        <w:rPr>
          <w:sz w:val="22"/>
        </w:rPr>
        <w:t xml:space="preserve">, the B-DNA values from </w:t>
      </w:r>
      <w:r w:rsidRPr="00676751">
        <w:rPr>
          <w:noProof/>
          <w:sz w:val="22"/>
        </w:rPr>
        <w:t>(19)</w:t>
      </w:r>
      <w:r w:rsidRPr="00676751">
        <w:rPr>
          <w:sz w:val="22"/>
        </w:rPr>
        <w:t xml:space="preserve">; </w:t>
      </w:r>
      <w:r w:rsidRPr="00676751">
        <w:rPr>
          <w:b/>
          <w:sz w:val="22"/>
        </w:rPr>
        <w:t>XrayP</w:t>
      </w:r>
      <w:r w:rsidRPr="00676751">
        <w:rPr>
          <w:sz w:val="22"/>
        </w:rPr>
        <w:t xml:space="preserve">, the P-DNA (protein-DNA) values </w:t>
      </w:r>
      <w:r w:rsidR="00EE32DC" w:rsidRPr="00676751">
        <w:rPr>
          <w:sz w:val="22"/>
        </w:rPr>
        <w:t>from (</w:t>
      </w:r>
      <w:r w:rsidRPr="00676751">
        <w:rPr>
          <w:noProof/>
          <w:sz w:val="22"/>
        </w:rPr>
        <w:t>19)</w:t>
      </w:r>
      <w:r w:rsidRPr="00676751">
        <w:rPr>
          <w:sz w:val="22"/>
        </w:rPr>
        <w:t xml:space="preserve">; </w:t>
      </w:r>
      <w:r w:rsidRPr="00676751">
        <w:rPr>
          <w:b/>
          <w:sz w:val="22"/>
        </w:rPr>
        <w:t>MD-B</w:t>
      </w:r>
      <w:r w:rsidRPr="00676751">
        <w:rPr>
          <w:sz w:val="22"/>
        </w:rPr>
        <w:t xml:space="preserve">, the values in </w:t>
      </w:r>
      <w:r w:rsidRPr="00676751">
        <w:rPr>
          <w:noProof/>
          <w:sz w:val="22"/>
        </w:rPr>
        <w:t>(20)</w:t>
      </w:r>
      <w:r w:rsidRPr="00676751">
        <w:rPr>
          <w:sz w:val="22"/>
        </w:rPr>
        <w:t xml:space="preserve">; and </w:t>
      </w:r>
      <w:r w:rsidRPr="00676751">
        <w:rPr>
          <w:b/>
          <w:sz w:val="22"/>
        </w:rPr>
        <w:t>IdealB</w:t>
      </w:r>
      <w:r w:rsidRPr="00676751">
        <w:rPr>
          <w:sz w:val="22"/>
        </w:rPr>
        <w:t xml:space="preserve">, an idealized set of B-DNA values. The values from </w:t>
      </w:r>
      <w:r w:rsidRPr="00676751">
        <w:rPr>
          <w:noProof/>
          <w:sz w:val="22"/>
        </w:rPr>
        <w:t>(19)</w:t>
      </w:r>
      <w:r w:rsidRPr="00676751">
        <w:rPr>
          <w:sz w:val="22"/>
        </w:rPr>
        <w:t xml:space="preserve"> are based on analysis of x-ra</w:t>
      </w:r>
      <w:r w:rsidR="002470FA" w:rsidRPr="00676751">
        <w:rPr>
          <w:sz w:val="22"/>
        </w:rPr>
        <w:t xml:space="preserve">y </w:t>
      </w:r>
      <w:r w:rsidRPr="00676751">
        <w:rPr>
          <w:sz w:val="22"/>
        </w:rPr>
        <w:t xml:space="preserve">crystallographic structures of B-form DNA or of protein-bound DNA while the values from </w:t>
      </w:r>
      <w:r w:rsidRPr="00676751">
        <w:rPr>
          <w:noProof/>
          <w:sz w:val="22"/>
        </w:rPr>
        <w:t>(20)</w:t>
      </w:r>
      <w:r w:rsidRPr="00676751">
        <w:rPr>
          <w:sz w:val="22"/>
        </w:rPr>
        <w:t xml:space="preserve"> were obtained from analysis of molecular dynamics simulations of free DNA in B-form conformation. </w:t>
      </w:r>
    </w:p>
    <w:p w:rsidR="002D0A1A" w:rsidRPr="00676751" w:rsidRDefault="002D0A1A">
      <w:pPr>
        <w:spacing w:before="60" w:line="100" w:lineRule="atLeast"/>
        <w:ind w:firstLine="352"/>
        <w:jc w:val="both"/>
        <w:rPr>
          <w:sz w:val="22"/>
        </w:rPr>
      </w:pPr>
      <w:r w:rsidRPr="00676751">
        <w:rPr>
          <w:sz w:val="22"/>
        </w:rPr>
        <w:t xml:space="preserve">The values in </w:t>
      </w:r>
      <w:r w:rsidRPr="00676751">
        <w:rPr>
          <w:b/>
          <w:sz w:val="22"/>
        </w:rPr>
        <w:t>IdealB</w:t>
      </w:r>
      <w:r w:rsidRPr="00676751">
        <w:rPr>
          <w:sz w:val="22"/>
        </w:rPr>
        <w:t xml:space="preserve"> represent an idealized conformation of free DNA with a Twist of 35.4</w:t>
      </w:r>
      <w:r w:rsidR="00D81114" w:rsidRPr="00676751">
        <w:rPr>
          <w:sz w:val="22"/>
        </w:rPr>
        <w:sym w:font="Symbol" w:char="F0B0"/>
      </w:r>
      <w:r w:rsidRPr="00676751">
        <w:rPr>
          <w:sz w:val="22"/>
        </w:rPr>
        <w:t xml:space="preserve">/bp and Rise of 3.32Å. The other helical parameters in the </w:t>
      </w:r>
      <w:r w:rsidRPr="00676751">
        <w:rPr>
          <w:b/>
          <w:sz w:val="22"/>
        </w:rPr>
        <w:t>IdealB</w:t>
      </w:r>
      <w:r w:rsidRPr="00676751">
        <w:rPr>
          <w:sz w:val="22"/>
        </w:rPr>
        <w:t xml:space="preserve"> set are zero; thus, the intrinsic conformation of B-form DNA is straight for this set. It has no intrinsic bend or shear deformations. The matrix of stiffness constants for this idealized case corresponds to gross measures of stiffness that are sequence independent and exhibit no coupling, i.e. </w:t>
      </w:r>
      <w:r w:rsidRPr="00676751">
        <w:rPr>
          <w:b/>
          <w:i/>
          <w:sz w:val="22"/>
        </w:rPr>
        <w:t>K</w:t>
      </w:r>
      <w:r w:rsidRPr="00676751">
        <w:rPr>
          <w:sz w:val="22"/>
        </w:rPr>
        <w:t xml:space="preserve"> is diagonal. This set is determined by averaging the sequence dependent values in </w:t>
      </w:r>
      <w:r w:rsidRPr="00676751">
        <w:rPr>
          <w:noProof/>
          <w:sz w:val="22"/>
        </w:rPr>
        <w:t>(20)</w:t>
      </w:r>
      <w:r w:rsidRPr="00676751">
        <w:rPr>
          <w:sz w:val="22"/>
        </w:rPr>
        <w:t xml:space="preserve">. Isotropic bend and shear values are determined as harmonic averages of the anisotropic values. The </w:t>
      </w:r>
      <w:r w:rsidRPr="00676751">
        <w:rPr>
          <w:b/>
          <w:sz w:val="22"/>
        </w:rPr>
        <w:t>IdealB</w:t>
      </w:r>
      <w:r w:rsidRPr="00676751">
        <w:rPr>
          <w:sz w:val="22"/>
        </w:rPr>
        <w:t xml:space="preserve"> set (</w:t>
      </w:r>
      <w:r w:rsidRPr="00676751">
        <w:rPr>
          <w:b/>
          <w:i/>
          <w:sz w:val="22"/>
        </w:rPr>
        <w:t>K</w:t>
      </w:r>
      <w:r w:rsidRPr="00676751">
        <w:rPr>
          <w:sz w:val="22"/>
        </w:rPr>
        <w:t xml:space="preserve"> and </w:t>
      </w:r>
      <w:r w:rsidRPr="00676751">
        <w:rPr>
          <w:b/>
          <w:i/>
          <w:sz w:val="22"/>
        </w:rPr>
        <w:t>X</w:t>
      </w:r>
      <w:r w:rsidR="003233B0" w:rsidRPr="00676751">
        <w:rPr>
          <w:b/>
          <w:i/>
          <w:sz w:val="22"/>
          <w:vertAlign w:val="subscript"/>
        </w:rPr>
        <w:t>DNA</w:t>
      </w:r>
      <w:r w:rsidRPr="00676751">
        <w:rPr>
          <w:sz w:val="22"/>
        </w:rPr>
        <w:t xml:space="preserve">) will not capture any of the known sequence specific properties of DNA or sequence specific nucleosome stability measures. The energy landscape is flat (i.e. constant) so it cannot be used to predict nucleosome positioning. However, the </w:t>
      </w:r>
      <w:r w:rsidRPr="00676751">
        <w:rPr>
          <w:b/>
          <w:sz w:val="22"/>
        </w:rPr>
        <w:t>IdealB</w:t>
      </w:r>
      <w:r w:rsidRPr="00676751">
        <w:rPr>
          <w:sz w:val="22"/>
        </w:rPr>
        <w:t xml:space="preserve"> parameters sets, </w:t>
      </w:r>
      <w:r w:rsidRPr="00676751">
        <w:rPr>
          <w:b/>
          <w:i/>
          <w:sz w:val="22"/>
        </w:rPr>
        <w:t>K</w:t>
      </w:r>
      <w:r w:rsidRPr="00676751">
        <w:rPr>
          <w:sz w:val="22"/>
        </w:rPr>
        <w:t xml:space="preserve"> or </w:t>
      </w:r>
      <w:r w:rsidRPr="00676751">
        <w:rPr>
          <w:b/>
          <w:i/>
          <w:sz w:val="22"/>
        </w:rPr>
        <w:t>X</w:t>
      </w:r>
      <w:r w:rsidR="00D81114" w:rsidRPr="00676751">
        <w:rPr>
          <w:b/>
          <w:i/>
          <w:sz w:val="22"/>
          <w:vertAlign w:val="subscript"/>
        </w:rPr>
        <w:t>DNA</w:t>
      </w:r>
      <w:r w:rsidRPr="00676751">
        <w:rPr>
          <w:sz w:val="22"/>
        </w:rPr>
        <w:t xml:space="preserve">, are useful for determining the role of intrinsic conformation, nucleosome conformation, </w:t>
      </w:r>
      <w:r w:rsidRPr="00676751">
        <w:rPr>
          <w:b/>
          <w:i/>
          <w:sz w:val="22"/>
        </w:rPr>
        <w:t>X</w:t>
      </w:r>
      <w:r w:rsidR="00D81114" w:rsidRPr="00676751">
        <w:rPr>
          <w:b/>
          <w:i/>
          <w:sz w:val="22"/>
          <w:vertAlign w:val="subscript"/>
        </w:rPr>
        <w:t>nuc</w:t>
      </w:r>
      <w:r w:rsidRPr="00676751">
        <w:rPr>
          <w:sz w:val="22"/>
        </w:rPr>
        <w:t xml:space="preserve">, or sequence specificity, </w:t>
      </w:r>
      <w:r w:rsidRPr="00676751">
        <w:rPr>
          <w:b/>
          <w:i/>
          <w:sz w:val="22"/>
        </w:rPr>
        <w:t>K</w:t>
      </w:r>
      <w:r w:rsidRPr="00676751">
        <w:rPr>
          <w:sz w:val="22"/>
        </w:rPr>
        <w:t xml:space="preserve">, </w:t>
      </w:r>
      <w:r w:rsidR="00EE32DC" w:rsidRPr="00676751">
        <w:rPr>
          <w:sz w:val="22"/>
        </w:rPr>
        <w:t>when mixed</w:t>
      </w:r>
      <w:r w:rsidRPr="00676751">
        <w:rPr>
          <w:sz w:val="22"/>
        </w:rPr>
        <w:t xml:space="preserve"> with other parameter sets.</w:t>
      </w:r>
    </w:p>
    <w:p w:rsidR="002D0A1A" w:rsidRPr="00676751" w:rsidRDefault="002D0A1A">
      <w:pPr>
        <w:spacing w:before="60" w:line="100" w:lineRule="atLeast"/>
        <w:ind w:firstLine="352"/>
        <w:jc w:val="both"/>
        <w:rPr>
          <w:sz w:val="22"/>
        </w:rPr>
      </w:pPr>
    </w:p>
    <w:p w:rsidR="002D0A1A" w:rsidRPr="00676751" w:rsidRDefault="002D0A1A">
      <w:pPr>
        <w:spacing w:line="100" w:lineRule="atLeast"/>
        <w:ind w:firstLine="352"/>
        <w:jc w:val="both"/>
        <w:rPr>
          <w:sz w:val="22"/>
        </w:rPr>
      </w:pPr>
      <w:r w:rsidRPr="00676751">
        <w:rPr>
          <w:b/>
          <w:sz w:val="22"/>
        </w:rPr>
        <w:t>Nucleosome Conformation (X</w:t>
      </w:r>
      <w:r w:rsidR="00D81114" w:rsidRPr="00676751">
        <w:rPr>
          <w:b/>
          <w:sz w:val="22"/>
          <w:vertAlign w:val="subscript"/>
        </w:rPr>
        <w:t>nuc</w:t>
      </w:r>
      <w:r w:rsidRPr="00676751">
        <w:rPr>
          <w:b/>
          <w:sz w:val="22"/>
        </w:rPr>
        <w:t>):</w:t>
      </w:r>
      <w:r w:rsidRPr="00676751">
        <w:rPr>
          <w:sz w:val="22"/>
        </w:rPr>
        <w:t xml:space="preserve"> The choices for conformation of the nucleosome, </w:t>
      </w:r>
      <w:r w:rsidRPr="00676751">
        <w:rPr>
          <w:b/>
          <w:i/>
          <w:sz w:val="22"/>
        </w:rPr>
        <w:t>X</w:t>
      </w:r>
      <w:r w:rsidR="00D81114" w:rsidRPr="00676751">
        <w:rPr>
          <w:b/>
          <w:i/>
          <w:sz w:val="22"/>
          <w:vertAlign w:val="subscript"/>
        </w:rPr>
        <w:t>nuc</w:t>
      </w:r>
      <w:r w:rsidRPr="00676751">
        <w:rPr>
          <w:sz w:val="22"/>
        </w:rPr>
        <w:t>, are more numerous. There are currently some 30 x-ray structures of the nucleosomes. Helical parameter sets for 20 of these are provided as possible choice</w:t>
      </w:r>
      <w:r w:rsidR="002470FA" w:rsidRPr="00676751">
        <w:rPr>
          <w:sz w:val="22"/>
        </w:rPr>
        <w:t>s.</w:t>
      </w:r>
      <w:r w:rsidRPr="00676751">
        <w:rPr>
          <w:sz w:val="22"/>
        </w:rPr>
        <w:t xml:space="preserve"> The choices on the web-site correspond to the protein databank id tags (http:</w:t>
      </w:r>
      <w:r w:rsidR="003233B0" w:rsidRPr="00676751">
        <w:rPr>
          <w:sz w:val="22"/>
        </w:rPr>
        <w:t>/</w:t>
      </w:r>
      <w:r w:rsidRPr="00676751">
        <w:rPr>
          <w:sz w:val="22"/>
        </w:rPr>
        <w:t>/www.rcsb.org</w:t>
      </w:r>
      <w:r w:rsidR="00EE32DC" w:rsidRPr="00676751">
        <w:rPr>
          <w:sz w:val="22"/>
        </w:rPr>
        <w:t xml:space="preserve">). </w:t>
      </w:r>
      <w:r w:rsidRPr="00676751">
        <w:rPr>
          <w:sz w:val="22"/>
        </w:rPr>
        <w:t>Recently Bishop conducted a study of all available x-ray structures to identify the necessary and sufficient distribution of helica</w:t>
      </w:r>
      <w:r w:rsidR="008C329E" w:rsidRPr="00676751">
        <w:rPr>
          <w:sz w:val="22"/>
        </w:rPr>
        <w:t>l parameter</w:t>
      </w:r>
      <w:r w:rsidRPr="00676751">
        <w:rPr>
          <w:sz w:val="22"/>
        </w:rPr>
        <w:t xml:space="preserve"> values required to achieve high resolution models of nucleosomal DNA geometry </w:t>
      </w:r>
      <w:r w:rsidRPr="00676751">
        <w:rPr>
          <w:noProof/>
          <w:sz w:val="22"/>
        </w:rPr>
        <w:t>(21)</w:t>
      </w:r>
      <w:r w:rsidRPr="00676751">
        <w:rPr>
          <w:sz w:val="22"/>
        </w:rPr>
        <w:t xml:space="preserve">. This was accomplished using Fourier filtering of the helical parameters to create so-called knockouts and knockins. The knockout and knockin series obtained from the crystal structure 1kx3 are provided. These lists of </w:t>
      </w:r>
      <w:r w:rsidR="000203FA" w:rsidRPr="00676751">
        <w:rPr>
          <w:sz w:val="22"/>
        </w:rPr>
        <w:t>helical</w:t>
      </w:r>
      <w:r w:rsidRPr="00676751">
        <w:rPr>
          <w:sz w:val="22"/>
        </w:rPr>
        <w:t xml:space="preserve"> parameters are indicated as ko.NN.par or ki.NN.par where NN represents the knockout </w:t>
      </w:r>
      <w:r w:rsidR="00EE32DC" w:rsidRPr="00676751">
        <w:rPr>
          <w:sz w:val="22"/>
        </w:rPr>
        <w:t>wave number</w:t>
      </w:r>
      <w:r w:rsidRPr="00676751">
        <w:rPr>
          <w:sz w:val="22"/>
        </w:rPr>
        <w:t xml:space="preserve"> or the total number of knockins, </w:t>
      </w:r>
      <w:r w:rsidR="00EE32DC" w:rsidRPr="00676751">
        <w:rPr>
          <w:sz w:val="22"/>
        </w:rPr>
        <w:t>see (</w:t>
      </w:r>
      <w:r w:rsidRPr="00676751">
        <w:rPr>
          <w:noProof/>
          <w:sz w:val="22"/>
        </w:rPr>
        <w:t>21)</w:t>
      </w:r>
      <w:r w:rsidRPr="00676751">
        <w:rPr>
          <w:sz w:val="22"/>
        </w:rPr>
        <w:t xml:space="preserve"> for complete details. These structures do not necessarily provide realistic models of the nucleosome's 3</w:t>
      </w:r>
      <w:r w:rsidRPr="00676751">
        <w:rPr>
          <w:sz w:val="22"/>
          <w:vertAlign w:val="superscript"/>
        </w:rPr>
        <w:t>D</w:t>
      </w:r>
      <w:r w:rsidRPr="00676751">
        <w:rPr>
          <w:sz w:val="22"/>
        </w:rPr>
        <w:t xml:space="preserve"> structure. For some x-ray structures a “min” selection is also offered. These structures contain only the necessary and sufficient distribution of helical parameter values required to achieve a high resolution reconstruction of the original x-ray structure, i.e. wi</w:t>
      </w:r>
      <w:r w:rsidR="00D81114" w:rsidRPr="00676751">
        <w:rPr>
          <w:sz w:val="22"/>
        </w:rPr>
        <w:t xml:space="preserve">thin 3Å RMSD, as determined in </w:t>
      </w:r>
      <w:r w:rsidRPr="00676751">
        <w:rPr>
          <w:noProof/>
          <w:sz w:val="22"/>
        </w:rPr>
        <w:t>(21)</w:t>
      </w:r>
      <w:r w:rsidR="00D81114" w:rsidRPr="00676751">
        <w:rPr>
          <w:sz w:val="22"/>
        </w:rPr>
        <w:t xml:space="preserve">. Since </w:t>
      </w:r>
      <w:r w:rsidRPr="00676751">
        <w:rPr>
          <w:sz w:val="22"/>
        </w:rPr>
        <w:t>the helical parameters in the sets denoted with a min have been smoothed by Fourier filtering</w:t>
      </w:r>
      <w:r w:rsidR="00D81114" w:rsidRPr="00676751">
        <w:rPr>
          <w:sz w:val="22"/>
        </w:rPr>
        <w:t>,</w:t>
      </w:r>
      <w:r w:rsidRPr="00676751">
        <w:rPr>
          <w:sz w:val="22"/>
        </w:rPr>
        <w:t xml:space="preserve"> the </w:t>
      </w:r>
      <w:r w:rsidRPr="00676751">
        <w:rPr>
          <w:sz w:val="22"/>
        </w:rPr>
        <w:lastRenderedPageBreak/>
        <w:t>energy landscape predicted with these data sets is also smooth compared to the corresponding non-filtered data set.</w:t>
      </w:r>
      <w:r w:rsidR="00D81114" w:rsidRPr="00676751">
        <w:rPr>
          <w:sz w:val="22"/>
        </w:rPr>
        <w:t xml:space="preserve">  </w:t>
      </w:r>
      <w:r w:rsidR="000203FA" w:rsidRPr="00676751">
        <w:rPr>
          <w:sz w:val="22"/>
        </w:rPr>
        <w:t>Additionally</w:t>
      </w:r>
      <w:r w:rsidR="002470FA" w:rsidRPr="00676751">
        <w:rPr>
          <w:sz w:val="22"/>
        </w:rPr>
        <w:t>,</w:t>
      </w:r>
      <w:r w:rsidR="00D81114" w:rsidRPr="00676751">
        <w:rPr>
          <w:sz w:val="22"/>
        </w:rPr>
        <w:t xml:space="preserve"> t</w:t>
      </w:r>
      <w:r w:rsidR="000203FA" w:rsidRPr="00676751">
        <w:rPr>
          <w:sz w:val="22"/>
        </w:rPr>
        <w:t>he</w:t>
      </w:r>
      <w:r w:rsidRPr="00676751">
        <w:rPr>
          <w:sz w:val="22"/>
        </w:rPr>
        <w:t xml:space="preserve"> energy values are lower.</w:t>
      </w:r>
    </w:p>
    <w:p w:rsidR="002D0A1A" w:rsidRPr="00676751" w:rsidRDefault="002D0A1A">
      <w:pPr>
        <w:spacing w:line="100" w:lineRule="atLeast"/>
        <w:ind w:firstLine="352"/>
        <w:jc w:val="both"/>
        <w:rPr>
          <w:sz w:val="22"/>
        </w:rPr>
      </w:pPr>
      <w:r w:rsidRPr="00676751">
        <w:rPr>
          <w:sz w:val="22"/>
        </w:rPr>
        <w:t xml:space="preserve">The default settings for </w:t>
      </w:r>
      <w:r w:rsidRPr="00676751">
        <w:rPr>
          <w:b/>
          <w:i/>
          <w:sz w:val="22"/>
        </w:rPr>
        <w:t>K</w:t>
      </w:r>
      <w:r w:rsidRPr="00676751">
        <w:rPr>
          <w:sz w:val="22"/>
        </w:rPr>
        <w:t xml:space="preserve">, </w:t>
      </w:r>
      <w:r w:rsidRPr="00676751">
        <w:rPr>
          <w:b/>
          <w:i/>
          <w:sz w:val="22"/>
        </w:rPr>
        <w:t>X</w:t>
      </w:r>
      <w:r w:rsidR="00D81114" w:rsidRPr="00676751">
        <w:rPr>
          <w:b/>
          <w:i/>
          <w:sz w:val="22"/>
          <w:vertAlign w:val="subscript"/>
        </w:rPr>
        <w:t>nuc</w:t>
      </w:r>
      <w:r w:rsidRPr="00676751">
        <w:rPr>
          <w:sz w:val="22"/>
        </w:rPr>
        <w:t xml:space="preserve">, and </w:t>
      </w:r>
      <w:r w:rsidRPr="00676751">
        <w:rPr>
          <w:b/>
          <w:i/>
          <w:sz w:val="22"/>
        </w:rPr>
        <w:t>X</w:t>
      </w:r>
      <w:r w:rsidR="00D81114" w:rsidRPr="00676751">
        <w:rPr>
          <w:b/>
          <w:i/>
          <w:sz w:val="22"/>
          <w:vertAlign w:val="subscript"/>
        </w:rPr>
        <w:t>DNA</w:t>
      </w:r>
      <w:r w:rsidRPr="00676751">
        <w:rPr>
          <w:sz w:val="22"/>
        </w:rPr>
        <w:t xml:space="preserve"> provide energy values that have a 0.7 correlation with over 100 experimentally determined values of nucleosome stability</w:t>
      </w:r>
      <w:r w:rsidR="00C86594" w:rsidRPr="00676751">
        <w:rPr>
          <w:sz w:val="22"/>
        </w:rPr>
        <w:t xml:space="preserve"> (14)</w:t>
      </w:r>
      <w:r w:rsidRPr="00676751">
        <w:rPr>
          <w:sz w:val="22"/>
        </w:rPr>
        <w:t xml:space="preserve">, 84 from </w:t>
      </w:r>
      <w:r w:rsidRPr="00676751">
        <w:rPr>
          <w:noProof/>
          <w:sz w:val="22"/>
        </w:rPr>
        <w:t>(15,</w:t>
      </w:r>
      <w:r w:rsidR="00D81114" w:rsidRPr="00676751">
        <w:rPr>
          <w:noProof/>
          <w:sz w:val="22"/>
        </w:rPr>
        <w:t xml:space="preserve"> </w:t>
      </w:r>
      <w:r w:rsidRPr="00676751">
        <w:rPr>
          <w:noProof/>
          <w:sz w:val="22"/>
        </w:rPr>
        <w:t>22)</w:t>
      </w:r>
      <w:r w:rsidRPr="00676751">
        <w:rPr>
          <w:sz w:val="22"/>
        </w:rPr>
        <w:t xml:space="preserve"> and 33 from </w:t>
      </w:r>
      <w:r w:rsidRPr="00676751">
        <w:rPr>
          <w:noProof/>
          <w:sz w:val="22"/>
        </w:rPr>
        <w:t>(16)</w:t>
      </w:r>
      <w:r w:rsidRPr="00676751">
        <w:rPr>
          <w:sz w:val="22"/>
        </w:rPr>
        <w:t>.</w:t>
      </w:r>
    </w:p>
    <w:p w:rsidR="002D0A1A" w:rsidRPr="00676751" w:rsidRDefault="002D0A1A">
      <w:pPr>
        <w:spacing w:before="60" w:line="100" w:lineRule="atLeast"/>
        <w:ind w:firstLine="352"/>
        <w:jc w:val="both"/>
        <w:rPr>
          <w:b/>
          <w:sz w:val="22"/>
        </w:rPr>
      </w:pPr>
    </w:p>
    <w:p w:rsidR="002D0A1A" w:rsidRPr="00676751" w:rsidRDefault="002D0A1A" w:rsidP="00650240">
      <w:pPr>
        <w:jc w:val="both"/>
        <w:rPr>
          <w:rFonts w:eastAsiaTheme="minorEastAsia" w:cstheme="minorBidi"/>
        </w:rPr>
      </w:pPr>
      <w:r w:rsidRPr="00676751">
        <w:rPr>
          <w:b/>
        </w:rPr>
        <w:t>Thermal Fluctuations:</w:t>
      </w:r>
      <w:r w:rsidRPr="00676751">
        <w:t xml:space="preserve"> For DNA f</w:t>
      </w:r>
      <w:r w:rsidR="00650240" w:rsidRPr="00676751">
        <w:t xml:space="preserve">ree in solution, random thermal </w:t>
      </w:r>
      <w:r w:rsidRPr="00676751">
        <w:t xml:space="preserve">fluctuations cause its conformation to deviate from the intrinsic helical parameters, </w:t>
      </w:r>
      <w:r w:rsidRPr="00676751">
        <w:rPr>
          <w:b/>
          <w:i/>
        </w:rPr>
        <w:t>X</w:t>
      </w:r>
      <w:r w:rsidR="00D81114" w:rsidRPr="00676751">
        <w:rPr>
          <w:b/>
          <w:i/>
          <w:vertAlign w:val="subscript"/>
        </w:rPr>
        <w:t>DNA</w:t>
      </w:r>
      <w:r w:rsidRPr="00676751">
        <w:t xml:space="preserve">. In nucleosomes the gross super </w:t>
      </w:r>
      <w:r w:rsidR="000203FA" w:rsidRPr="00676751">
        <w:t>helical structure</w:t>
      </w:r>
      <w:r w:rsidRPr="00676751">
        <w:t xml:space="preserve"> of DNA must be preserved. Therefore thermal motion of nucleosomal DNA is not entirely random. ICM Web allows the user to introduce thermal fluctuations into the model of free DNA and the linker DNA between nucleosomes. For this purpose a temperature must be given. Temperatur</w:t>
      </w:r>
      <w:r w:rsidR="00C86594" w:rsidRPr="00676751">
        <w:t xml:space="preserve">e serves as a scale factor for </w:t>
      </w:r>
      <w:r w:rsidRPr="00676751">
        <w:t>the Gaussian noise</w:t>
      </w:r>
      <w:r w:rsidR="00C86594" w:rsidRPr="00676751">
        <w:t xml:space="preserve"> </w:t>
      </w:r>
      <w:r w:rsidRPr="00676751">
        <w:t>added to each base pair step parameter in the free DNA or linker DNA regions as the 3</w:t>
      </w:r>
      <w:r w:rsidRPr="00676751">
        <w:rPr>
          <w:vertAlign w:val="superscript"/>
        </w:rPr>
        <w:t>D</w:t>
      </w:r>
      <w:r w:rsidRPr="00676751">
        <w:t xml:space="preserve"> models are constructed.</w:t>
      </w:r>
      <w:r w:rsidR="00C86594" w:rsidRPr="00676751">
        <w:t xml:space="preserve">  </w:t>
      </w:r>
      <w:r w:rsidR="00C86594" w:rsidRPr="00676751">
        <w:rPr>
          <w:rFonts w:eastAsiaTheme="minorEastAsia" w:cstheme="minorBidi"/>
        </w:rPr>
        <w:t xml:space="preserve">For each helical parameter a value is determined by </w:t>
      </w:r>
      <m:oMath>
        <m:sSub>
          <m:sSubPr>
            <m:ctrlPr>
              <w:rPr>
                <w:rFonts w:ascii="Cambria Math" w:eastAsiaTheme="minorEastAsia" w:hAnsi="Cambria Math" w:cstheme="minorBidi"/>
                <w:i/>
                <w:sz w:val="20"/>
              </w:rPr>
            </m:ctrlPr>
          </m:sSubPr>
          <m:e>
            <m:r>
              <w:rPr>
                <w:rFonts w:ascii="Cambria Math" w:eastAsiaTheme="minorEastAsia" w:hAnsi="Cambria Math" w:cstheme="minorBidi"/>
                <w:sz w:val="20"/>
              </w:rPr>
              <m:t>X</m:t>
            </m:r>
          </m:e>
          <m:sub>
            <m:r>
              <w:rPr>
                <w:rFonts w:ascii="Cambria Math" w:eastAsiaTheme="minorEastAsia" w:hAnsi="Cambria Math" w:cstheme="minorBidi"/>
                <w:sz w:val="20"/>
              </w:rPr>
              <m:t>temp</m:t>
            </m:r>
          </m:sub>
        </m:sSub>
        <m:r>
          <w:rPr>
            <w:rFonts w:ascii="Cambria Math" w:eastAsiaTheme="minorEastAsia" w:hAnsi="Cambria Math" w:cstheme="minorBidi"/>
            <w:sz w:val="20"/>
          </w:rPr>
          <m:t>=Norm(</m:t>
        </m:r>
        <m:sSub>
          <m:sSubPr>
            <m:ctrlPr>
              <w:rPr>
                <w:rFonts w:ascii="Cambria Math" w:eastAsiaTheme="minorEastAsia" w:hAnsi="Cambria Math" w:cstheme="minorBidi"/>
                <w:i/>
                <w:sz w:val="20"/>
              </w:rPr>
            </m:ctrlPr>
          </m:sSubPr>
          <m:e>
            <m:r>
              <w:rPr>
                <w:rFonts w:ascii="Cambria Math" w:eastAsiaTheme="minorEastAsia" w:hAnsi="Cambria Math" w:cstheme="minorBidi"/>
                <w:sz w:val="20"/>
              </w:rPr>
              <m:t>X</m:t>
            </m:r>
          </m:e>
          <m:sub>
            <m:argPr>
              <m:argSz m:val="1"/>
            </m:argPr>
            <m:r>
              <w:rPr>
                <w:rFonts w:ascii="Cambria Math" w:eastAsiaTheme="minorEastAsia" w:hAnsi="Cambria Math" w:cstheme="minorBidi"/>
                <w:sz w:val="20"/>
              </w:rPr>
              <m:t>DNA</m:t>
            </m:r>
          </m:sub>
        </m:sSub>
        <m:r>
          <w:rPr>
            <w:rFonts w:ascii="Cambria Math" w:eastAsiaTheme="minorEastAsia" w:hAnsi="Cambria Math" w:cstheme="minorBidi"/>
            <w:sz w:val="20"/>
          </w:rPr>
          <m:t>,</m:t>
        </m:r>
        <m:rad>
          <m:radPr>
            <m:degHide m:val="on"/>
            <m:ctrlPr>
              <w:rPr>
                <w:rFonts w:ascii="Cambria Math" w:eastAsiaTheme="minorEastAsia" w:hAnsi="Cambria Math" w:cstheme="minorBidi"/>
                <w:i/>
                <w:sz w:val="20"/>
              </w:rPr>
            </m:ctrlPr>
          </m:radPr>
          <m:deg/>
          <m:e>
            <m:f>
              <m:fPr>
                <m:type m:val="lin"/>
                <m:ctrlPr>
                  <w:rPr>
                    <w:rFonts w:ascii="Cambria Math" w:eastAsiaTheme="minorEastAsia" w:hAnsi="Cambria Math" w:cstheme="minorBidi"/>
                    <w:i/>
                    <w:sz w:val="20"/>
                  </w:rPr>
                </m:ctrlPr>
              </m:fPr>
              <m:num>
                <m:r>
                  <w:rPr>
                    <w:rFonts w:ascii="Cambria Math" w:eastAsiaTheme="minorEastAsia" w:hAnsi="Cambria Math" w:cstheme="minorBidi"/>
                    <w:sz w:val="20"/>
                  </w:rPr>
                  <m:t>T</m:t>
                </m:r>
              </m:num>
              <m:den>
                <m:r>
                  <w:rPr>
                    <w:rFonts w:ascii="Cambria Math" w:eastAsiaTheme="minorEastAsia" w:hAnsi="Cambria Math" w:cstheme="minorBidi"/>
                    <w:sz w:val="20"/>
                  </w:rPr>
                  <m:t>298</m:t>
                </m:r>
              </m:den>
            </m:f>
          </m:e>
        </m:rad>
        <m:sSub>
          <m:sSubPr>
            <m:ctrlPr>
              <w:rPr>
                <w:rFonts w:ascii="Cambria Math" w:eastAsiaTheme="minorEastAsia" w:hAnsi="Cambria Math" w:cstheme="minorBidi"/>
                <w:i/>
                <w:sz w:val="20"/>
              </w:rPr>
            </m:ctrlPr>
          </m:sSubPr>
          <m:e>
            <m:r>
              <w:rPr>
                <w:rFonts w:ascii="Cambria Math" w:eastAsiaTheme="minorEastAsia" w:hAnsi="Cambria Math" w:cstheme="minorBidi"/>
                <w:sz w:val="20"/>
              </w:rPr>
              <m:t>σ</m:t>
            </m:r>
          </m:e>
          <m:sub>
            <m:r>
              <w:rPr>
                <w:rFonts w:ascii="Cambria Math" w:eastAsiaTheme="minorEastAsia" w:hAnsi="Cambria Math" w:cstheme="minorBidi"/>
                <w:sz w:val="20"/>
              </w:rPr>
              <m:t>ABC</m:t>
            </m:r>
          </m:sub>
        </m:sSub>
        <m:r>
          <w:rPr>
            <w:rFonts w:ascii="Cambria Math" w:eastAsiaTheme="minorEastAsia" w:hAnsi="Cambria Math" w:cstheme="minorBidi"/>
            <w:sz w:val="20"/>
          </w:rPr>
          <m:t>)</m:t>
        </m:r>
      </m:oMath>
      <w:r w:rsidR="00CB5565" w:rsidRPr="00676751">
        <w:rPr>
          <w:rFonts w:eastAsiaTheme="minorEastAsia" w:cstheme="minorBidi"/>
        </w:rPr>
        <w:t xml:space="preserve"> </w:t>
      </w:r>
      <w:r w:rsidR="00EE32DC" w:rsidRPr="00676751">
        <w:rPr>
          <w:rFonts w:eastAsiaTheme="minorEastAsia" w:cstheme="minorBidi"/>
          <w:sz w:val="22"/>
        </w:rPr>
        <w:t xml:space="preserve">where </w:t>
      </w:r>
      <m:oMath>
        <m:r>
          <w:rPr>
            <w:rFonts w:ascii="Cambria Math" w:eastAsiaTheme="minorEastAsia" w:hAnsi="Cambria Math" w:cstheme="minorBidi"/>
            <w:sz w:val="22"/>
          </w:rPr>
          <m:t>Norm</m:t>
        </m:r>
        <m:d>
          <m:dPr>
            <m:ctrlPr>
              <w:rPr>
                <w:rFonts w:ascii="Cambria Math" w:eastAsiaTheme="minorEastAsia" w:hAnsi="Cambria Math" w:cstheme="minorBidi"/>
                <w:i/>
                <w:sz w:val="22"/>
              </w:rPr>
            </m:ctrlPr>
          </m:dPr>
          <m:e>
            <m:r>
              <w:rPr>
                <w:rFonts w:ascii="Cambria Math" w:eastAsiaTheme="minorEastAsia" w:hAnsi="Cambria Math" w:cstheme="minorBidi"/>
                <w:sz w:val="22"/>
              </w:rPr>
              <m:t>y,σ</m:t>
            </m:r>
          </m:e>
        </m:d>
      </m:oMath>
      <w:r w:rsidR="00615CDC" w:rsidRPr="00676751">
        <w:rPr>
          <w:rFonts w:eastAsiaTheme="minorEastAsia" w:cstheme="minorBidi"/>
          <w:sz w:val="22"/>
        </w:rPr>
        <w:t xml:space="preserve"> </w:t>
      </w:r>
      <w:r w:rsidR="00EE32DC" w:rsidRPr="00676751">
        <w:rPr>
          <w:rFonts w:eastAsiaTheme="minorEastAsia" w:cstheme="minorBidi"/>
          <w:sz w:val="22"/>
        </w:rPr>
        <w:t xml:space="preserve">is a routine that provides a Gaussian distribution with average value y and deviation </w:t>
      </w:r>
      <w:r w:rsidR="00EE32DC" w:rsidRPr="00676751">
        <w:rPr>
          <w:rFonts w:eastAsiaTheme="minorEastAsia" w:cstheme="minorBidi"/>
          <w:sz w:val="22"/>
        </w:rPr>
        <w:sym w:font="Symbol" w:char="F073"/>
      </w:r>
      <w:r w:rsidR="00EE32DC" w:rsidRPr="00676751">
        <w:rPr>
          <w:rFonts w:eastAsiaTheme="minorEastAsia" w:cstheme="minorBidi"/>
          <w:sz w:val="22"/>
        </w:rPr>
        <w:t xml:space="preserve">.  </w:t>
      </w:r>
      <w:r w:rsidR="00C86594" w:rsidRPr="00676751">
        <w:rPr>
          <w:rFonts w:eastAsiaTheme="minorEastAsia" w:cstheme="minorBidi"/>
          <w:sz w:val="22"/>
        </w:rPr>
        <w:t xml:space="preserve">Here, T represents the temperature in Kelvin specified on the web form and </w:t>
      </w:r>
      <w:r w:rsidR="00D81114" w:rsidRPr="00676751">
        <w:rPr>
          <w:rFonts w:eastAsiaTheme="minorEastAsia" w:cstheme="minorBidi"/>
          <w:sz w:val="22"/>
        </w:rPr>
        <w:sym w:font="Symbol" w:char="F073"/>
      </w:r>
      <w:r w:rsidR="00D81114" w:rsidRPr="00676751">
        <w:rPr>
          <w:rFonts w:eastAsiaTheme="minorEastAsia" w:cstheme="minorBidi"/>
          <w:sz w:val="22"/>
          <w:vertAlign w:val="subscript"/>
        </w:rPr>
        <w:t>ABC</w:t>
      </w:r>
      <w:r w:rsidR="00D81114" w:rsidRPr="00676751">
        <w:rPr>
          <w:rFonts w:eastAsiaTheme="minorEastAsia" w:cstheme="minorBidi"/>
          <w:sz w:val="22"/>
          <w:vertAlign w:val="subscript"/>
        </w:rPr>
        <w:softHyphen/>
      </w:r>
      <w:r w:rsidR="00D81114" w:rsidRPr="00676751">
        <w:rPr>
          <w:rFonts w:eastAsiaTheme="minorEastAsia" w:cstheme="minorBidi"/>
          <w:sz w:val="22"/>
        </w:rPr>
        <w:t xml:space="preserve"> </w:t>
      </w:r>
      <w:r w:rsidR="00C86594" w:rsidRPr="00676751">
        <w:rPr>
          <w:rFonts w:eastAsiaTheme="minorEastAsia" w:cstheme="minorBidi"/>
          <w:sz w:val="22"/>
        </w:rPr>
        <w:t xml:space="preserve">represents the sequence independent fluctuation values for </w:t>
      </w:r>
      <w:r w:rsidR="00650240" w:rsidRPr="00676751">
        <w:rPr>
          <w:rFonts w:eastAsiaTheme="minorEastAsia" w:cstheme="minorBidi"/>
          <w:sz w:val="22"/>
        </w:rPr>
        <w:t xml:space="preserve">Tilt, Roll, Twist, Shift, Slide, Rise </w:t>
      </w:r>
      <w:r w:rsidR="00C86594" w:rsidRPr="00676751">
        <w:rPr>
          <w:rFonts w:eastAsiaTheme="minorEastAsia" w:cstheme="minorBidi"/>
          <w:sz w:val="22"/>
        </w:rPr>
        <w:t xml:space="preserve">obtained from molecular dynamics simulations </w:t>
      </w:r>
      <w:r w:rsidR="003233B0" w:rsidRPr="00676751">
        <w:rPr>
          <w:rFonts w:eastAsiaTheme="minorEastAsia" w:cstheme="minorBidi"/>
          <w:sz w:val="22"/>
        </w:rPr>
        <w:t>of B-form DNA free in solution</w:t>
      </w:r>
      <w:r w:rsidR="002A3200" w:rsidRPr="00676751">
        <w:rPr>
          <w:rFonts w:eastAsiaTheme="minorEastAsia" w:cstheme="minorBidi"/>
          <w:sz w:val="22"/>
        </w:rPr>
        <w:t xml:space="preserve"> (23).</w:t>
      </w:r>
      <w:r w:rsidR="00D81114" w:rsidRPr="00676751">
        <w:rPr>
          <w:rFonts w:eastAsiaTheme="minorEastAsia" w:cstheme="minorBidi"/>
          <w:sz w:val="22"/>
        </w:rPr>
        <w:t xml:space="preserve">  </w:t>
      </w:r>
      <w:r w:rsidR="00C86594" w:rsidRPr="00676751">
        <w:rPr>
          <w:rFonts w:eastAsiaTheme="minorEastAsia" w:cstheme="minorBidi"/>
          <w:sz w:val="22"/>
        </w:rPr>
        <w:t>A temperature of zero thus provide</w:t>
      </w:r>
      <w:r w:rsidR="00D81114" w:rsidRPr="00676751">
        <w:rPr>
          <w:rFonts w:eastAsiaTheme="minorEastAsia" w:cstheme="minorBidi"/>
          <w:sz w:val="22"/>
        </w:rPr>
        <w:t>s no variation from the ideal X</w:t>
      </w:r>
      <w:r w:rsidR="00C86594" w:rsidRPr="00676751">
        <w:rPr>
          <w:rFonts w:eastAsiaTheme="minorEastAsia" w:cstheme="minorBidi"/>
          <w:sz w:val="22"/>
          <w:vertAlign w:val="subscript"/>
        </w:rPr>
        <w:t>DNA</w:t>
      </w:r>
      <w:r w:rsidR="00C86594" w:rsidRPr="00676751">
        <w:rPr>
          <w:rFonts w:eastAsiaTheme="minorEastAsia" w:cstheme="minorBidi"/>
          <w:sz w:val="22"/>
        </w:rPr>
        <w:t xml:space="preserve"> values chosen </w:t>
      </w:r>
      <w:r w:rsidR="003233B0" w:rsidRPr="00676751">
        <w:rPr>
          <w:rFonts w:eastAsiaTheme="minorEastAsia" w:cstheme="minorBidi"/>
          <w:sz w:val="22"/>
        </w:rPr>
        <w:t xml:space="preserve">on the webpage. </w:t>
      </w:r>
      <w:r w:rsidR="00C86594" w:rsidRPr="00676751">
        <w:rPr>
          <w:rFonts w:eastAsiaTheme="minorEastAsia" w:cstheme="minorBidi"/>
          <w:sz w:val="22"/>
        </w:rPr>
        <w:t xml:space="preserve">The random seed is fixed so that </w:t>
      </w:r>
      <w:r w:rsidR="00650240" w:rsidRPr="00676751">
        <w:rPr>
          <w:rFonts w:eastAsiaTheme="minorEastAsia" w:cstheme="minorBidi"/>
          <w:sz w:val="22"/>
        </w:rPr>
        <w:t>the results are</w:t>
      </w:r>
      <w:r w:rsidR="00C86594" w:rsidRPr="00676751">
        <w:rPr>
          <w:rFonts w:eastAsiaTheme="minorEastAsia" w:cstheme="minorBidi"/>
          <w:sz w:val="22"/>
        </w:rPr>
        <w:t xml:space="preserve"> </w:t>
      </w:r>
      <w:r w:rsidR="003233B0" w:rsidRPr="00676751">
        <w:rPr>
          <w:rFonts w:eastAsiaTheme="minorEastAsia" w:cstheme="minorBidi"/>
          <w:sz w:val="22"/>
        </w:rPr>
        <w:t xml:space="preserve">reproducible. </w:t>
      </w:r>
      <w:r w:rsidRPr="00676751">
        <w:rPr>
          <w:sz w:val="22"/>
        </w:rPr>
        <w:t>A temperature of zero use</w:t>
      </w:r>
      <w:r w:rsidR="00D81114" w:rsidRPr="00676751">
        <w:rPr>
          <w:sz w:val="22"/>
        </w:rPr>
        <w:t xml:space="preserve">s the sequence specific helical </w:t>
      </w:r>
      <w:r w:rsidRPr="00676751">
        <w:rPr>
          <w:sz w:val="22"/>
        </w:rPr>
        <w:t xml:space="preserve">parameters as determined by choice of </w:t>
      </w:r>
      <w:r w:rsidRPr="00676751">
        <w:rPr>
          <w:b/>
          <w:i/>
          <w:sz w:val="22"/>
        </w:rPr>
        <w:t>X</w:t>
      </w:r>
      <w:r w:rsidR="00D81114" w:rsidRPr="00676751">
        <w:rPr>
          <w:b/>
          <w:i/>
          <w:sz w:val="22"/>
          <w:vertAlign w:val="subscript"/>
        </w:rPr>
        <w:t>DNA</w:t>
      </w:r>
      <w:r w:rsidRPr="00676751">
        <w:rPr>
          <w:sz w:val="22"/>
        </w:rPr>
        <w:t>.</w:t>
      </w:r>
    </w:p>
    <w:p w:rsidR="002D0A1A" w:rsidRPr="00676751" w:rsidRDefault="002D0A1A" w:rsidP="00650240">
      <w:pPr>
        <w:spacing w:before="60" w:line="100" w:lineRule="atLeast"/>
        <w:ind w:firstLine="352"/>
        <w:jc w:val="both"/>
        <w:rPr>
          <w:b/>
          <w:sz w:val="22"/>
        </w:rPr>
      </w:pPr>
    </w:p>
    <w:p w:rsidR="002D0A1A" w:rsidRPr="00676751" w:rsidRDefault="002D0A1A" w:rsidP="00BF5620">
      <w:pPr>
        <w:spacing w:before="60" w:line="100" w:lineRule="atLeast"/>
        <w:jc w:val="both"/>
        <w:rPr>
          <w:sz w:val="22"/>
        </w:rPr>
      </w:pPr>
      <w:r w:rsidRPr="00676751">
        <w:rPr>
          <w:b/>
          <w:sz w:val="22"/>
        </w:rPr>
        <w:t xml:space="preserve">Occupancy: </w:t>
      </w:r>
      <w:r w:rsidRPr="00676751">
        <w:rPr>
          <w:sz w:val="22"/>
        </w:rPr>
        <w:t xml:space="preserve"> There are two pla</w:t>
      </w:r>
      <w:r w:rsidR="00D81114" w:rsidRPr="00676751">
        <w:rPr>
          <w:sz w:val="22"/>
        </w:rPr>
        <w:t>cement options available. One</w:t>
      </w:r>
      <w:r w:rsidRPr="00676751">
        <w:rPr>
          <w:sz w:val="22"/>
        </w:rPr>
        <w:t xml:space="preserve"> </w:t>
      </w:r>
      <w:r w:rsidR="000203FA" w:rsidRPr="00676751">
        <w:rPr>
          <w:sz w:val="22"/>
        </w:rPr>
        <w:t>defines</w:t>
      </w:r>
      <w:r w:rsidRPr="00676751">
        <w:rPr>
          <w:sz w:val="22"/>
        </w:rPr>
        <w:t xml:space="preserve"> the starting coordinate of each nucleosome footprint.  The other </w:t>
      </w:r>
      <w:r w:rsidR="000203FA" w:rsidRPr="00676751">
        <w:rPr>
          <w:sz w:val="22"/>
        </w:rPr>
        <w:t>allows</w:t>
      </w:r>
      <w:r w:rsidRPr="00676751">
        <w:rPr>
          <w:sz w:val="22"/>
        </w:rPr>
        <w:t xml:space="preserve"> ICM Web to automatically place nucleosomes in t</w:t>
      </w:r>
      <w:r w:rsidR="0020518C" w:rsidRPr="00676751">
        <w:rPr>
          <w:sz w:val="22"/>
        </w:rPr>
        <w:t xml:space="preserve">he energy landscape based </w:t>
      </w:r>
      <w:r w:rsidR="00EE32DC" w:rsidRPr="00676751">
        <w:rPr>
          <w:sz w:val="22"/>
        </w:rPr>
        <w:t>on occupancy criteria</w:t>
      </w:r>
      <w:r w:rsidRPr="00676751">
        <w:rPr>
          <w:sz w:val="22"/>
        </w:rPr>
        <w:t xml:space="preserve">. </w:t>
      </w:r>
    </w:p>
    <w:p w:rsidR="002D0A1A" w:rsidRPr="00676751" w:rsidRDefault="002D0A1A">
      <w:pPr>
        <w:spacing w:before="60" w:line="100" w:lineRule="atLeast"/>
        <w:ind w:firstLine="352"/>
        <w:jc w:val="both"/>
        <w:rPr>
          <w:sz w:val="22"/>
        </w:rPr>
      </w:pPr>
      <w:r w:rsidRPr="00676751">
        <w:rPr>
          <w:sz w:val="22"/>
        </w:rPr>
        <w:t>We define occupancy as the number and location of nucleosomes on a segment of DNA</w:t>
      </w:r>
      <w:r w:rsidR="00D81114" w:rsidRPr="00676751">
        <w:rPr>
          <w:sz w:val="22"/>
        </w:rPr>
        <w:t xml:space="preserve">. Free DNA corresponds to an </w:t>
      </w:r>
      <w:r w:rsidRPr="00676751">
        <w:rPr>
          <w:sz w:val="22"/>
        </w:rPr>
        <w:t xml:space="preserve">occupancy of zero. The maximum number of nucleosomes that can be placed on a segment of DNA is </w:t>
      </w:r>
      <w:r w:rsidR="00650240" w:rsidRPr="00676751">
        <w:rPr>
          <w:i/>
          <w:sz w:val="22"/>
        </w:rPr>
        <w:t>n</w:t>
      </w:r>
      <w:r w:rsidR="00650240" w:rsidRPr="00676751">
        <w:rPr>
          <w:i/>
          <w:sz w:val="22"/>
          <w:vertAlign w:val="subscript"/>
        </w:rPr>
        <w:t>max</w:t>
      </w:r>
      <w:r w:rsidR="00650240" w:rsidRPr="00676751">
        <w:rPr>
          <w:sz w:val="22"/>
        </w:rPr>
        <w:t xml:space="preserve"> = </w:t>
      </w:r>
      <w:r w:rsidRPr="00676751">
        <w:rPr>
          <w:i/>
          <w:sz w:val="22"/>
        </w:rPr>
        <w:t>n</w:t>
      </w:r>
      <w:r w:rsidRPr="00676751">
        <w:rPr>
          <w:i/>
          <w:sz w:val="22"/>
          <w:vertAlign w:val="subscript"/>
        </w:rPr>
        <w:t>seq</w:t>
      </w:r>
      <w:r w:rsidRPr="00676751">
        <w:rPr>
          <w:sz w:val="22"/>
        </w:rPr>
        <w:t>/(</w:t>
      </w:r>
      <w:r w:rsidR="00E902E4" w:rsidRPr="00676751">
        <w:rPr>
          <w:i/>
          <w:sz w:val="22"/>
        </w:rPr>
        <w:t xml:space="preserve"> n</w:t>
      </w:r>
      <w:r w:rsidR="00E902E4" w:rsidRPr="00676751">
        <w:rPr>
          <w:i/>
          <w:sz w:val="22"/>
          <w:vertAlign w:val="subscript"/>
        </w:rPr>
        <w:t>nuc</w:t>
      </w:r>
      <w:r w:rsidR="00E902E4" w:rsidRPr="00676751">
        <w:rPr>
          <w:sz w:val="22"/>
        </w:rPr>
        <w:t xml:space="preserve"> </w:t>
      </w:r>
      <w:r w:rsidRPr="00676751">
        <w:rPr>
          <w:sz w:val="22"/>
        </w:rPr>
        <w:t>+</w:t>
      </w:r>
      <w:r w:rsidR="003233B0" w:rsidRPr="00676751">
        <w:rPr>
          <w:sz w:val="22"/>
        </w:rPr>
        <w:t xml:space="preserve"> </w:t>
      </w:r>
      <w:r w:rsidR="00E902E4" w:rsidRPr="00676751">
        <w:rPr>
          <w:i/>
          <w:sz w:val="22"/>
        </w:rPr>
        <w:t>n</w:t>
      </w:r>
      <w:r w:rsidR="00E902E4" w:rsidRPr="00676751">
        <w:rPr>
          <w:i/>
          <w:sz w:val="22"/>
          <w:vertAlign w:val="subscript"/>
        </w:rPr>
        <w:t>lk</w:t>
      </w:r>
      <w:r w:rsidRPr="00676751">
        <w:rPr>
          <w:sz w:val="22"/>
        </w:rPr>
        <w:t xml:space="preserve">) where </w:t>
      </w:r>
      <w:r w:rsidR="00E902E4" w:rsidRPr="00676751">
        <w:rPr>
          <w:i/>
          <w:sz w:val="22"/>
        </w:rPr>
        <w:t>n</w:t>
      </w:r>
      <w:r w:rsidR="00E902E4" w:rsidRPr="00676751">
        <w:rPr>
          <w:i/>
          <w:sz w:val="22"/>
          <w:vertAlign w:val="subscript"/>
        </w:rPr>
        <w:t>seq</w:t>
      </w:r>
      <w:r w:rsidRPr="00676751">
        <w:rPr>
          <w:sz w:val="22"/>
        </w:rPr>
        <w:t xml:space="preserve"> is the length of the input sequence, </w:t>
      </w:r>
      <w:r w:rsidRPr="00676751">
        <w:rPr>
          <w:i/>
          <w:sz w:val="22"/>
        </w:rPr>
        <w:t>n</w:t>
      </w:r>
      <w:r w:rsidR="00E902E4" w:rsidRPr="00676751">
        <w:rPr>
          <w:i/>
          <w:sz w:val="22"/>
          <w:vertAlign w:val="subscript"/>
        </w:rPr>
        <w:t>nuc</w:t>
      </w:r>
      <w:r w:rsidRPr="00676751">
        <w:rPr>
          <w:sz w:val="22"/>
        </w:rPr>
        <w:t xml:space="preserve"> is the number of base pair in the nucleosome and </w:t>
      </w:r>
      <w:r w:rsidR="00E902E4" w:rsidRPr="00676751">
        <w:rPr>
          <w:i/>
          <w:sz w:val="22"/>
        </w:rPr>
        <w:t>n</w:t>
      </w:r>
      <w:r w:rsidR="00E902E4" w:rsidRPr="00676751">
        <w:rPr>
          <w:i/>
          <w:sz w:val="22"/>
          <w:vertAlign w:val="subscript"/>
        </w:rPr>
        <w:t>lk</w:t>
      </w:r>
      <w:r w:rsidRPr="00676751">
        <w:rPr>
          <w:sz w:val="22"/>
        </w:rPr>
        <w:t xml:space="preserve"> is the minimum allowed length of  linker between nucleosomes. Occupancy is controlled on the server by specifying the number of nucleosomes, </w:t>
      </w:r>
      <w:r w:rsidR="004B31C0" w:rsidRPr="00676751">
        <w:rPr>
          <w:i/>
          <w:sz w:val="22"/>
        </w:rPr>
        <w:t>n</w:t>
      </w:r>
      <w:r w:rsidR="004B31C0" w:rsidRPr="00676751">
        <w:rPr>
          <w:i/>
          <w:sz w:val="22"/>
          <w:vertAlign w:val="subscript"/>
        </w:rPr>
        <w:t>occ</w:t>
      </w:r>
      <w:r w:rsidR="009E3251" w:rsidRPr="00676751">
        <w:rPr>
          <w:sz w:val="22"/>
        </w:rPr>
        <w:t>,</w:t>
      </w:r>
      <w:r w:rsidRPr="00676751">
        <w:rPr>
          <w:sz w:val="22"/>
        </w:rPr>
        <w:t xml:space="preserve"> and the linker length. If </w:t>
      </w:r>
      <w:r w:rsidR="004B31C0" w:rsidRPr="00676751">
        <w:rPr>
          <w:i/>
          <w:sz w:val="22"/>
        </w:rPr>
        <w:t>n</w:t>
      </w:r>
      <w:r w:rsidR="004B31C0" w:rsidRPr="00676751">
        <w:rPr>
          <w:i/>
          <w:sz w:val="22"/>
          <w:vertAlign w:val="subscript"/>
        </w:rPr>
        <w:t>occ</w:t>
      </w:r>
      <w:r w:rsidR="004B31C0" w:rsidRPr="00676751">
        <w:rPr>
          <w:sz w:val="22"/>
        </w:rPr>
        <w:t xml:space="preserve"> </w:t>
      </w:r>
      <w:r w:rsidRPr="00676751">
        <w:rPr>
          <w:sz w:val="22"/>
        </w:rPr>
        <w:t xml:space="preserve">&gt; 1 an attempt will be made to place this many nucleosomes on the sequence of DNA. If 0 &lt; </w:t>
      </w:r>
      <w:r w:rsidR="004B31C0" w:rsidRPr="00676751">
        <w:rPr>
          <w:i/>
          <w:sz w:val="22"/>
        </w:rPr>
        <w:t>n</w:t>
      </w:r>
      <w:r w:rsidR="004B31C0" w:rsidRPr="00676751">
        <w:rPr>
          <w:i/>
          <w:sz w:val="22"/>
          <w:vertAlign w:val="subscript"/>
        </w:rPr>
        <w:t>occ</w:t>
      </w:r>
      <w:r w:rsidR="004B31C0" w:rsidRPr="00676751">
        <w:rPr>
          <w:sz w:val="22"/>
        </w:rPr>
        <w:t xml:space="preserve"> </w:t>
      </w:r>
      <w:r w:rsidRPr="00676751">
        <w:rPr>
          <w:sz w:val="22"/>
        </w:rPr>
        <w:t>&lt; 1</w:t>
      </w:r>
      <w:r w:rsidR="000203FA" w:rsidRPr="00676751">
        <w:rPr>
          <w:sz w:val="22"/>
        </w:rPr>
        <w:t>,</w:t>
      </w:r>
      <w:r w:rsidRPr="00676751">
        <w:rPr>
          <w:sz w:val="22"/>
        </w:rPr>
        <w:t xml:space="preserve"> </w:t>
      </w:r>
      <w:r w:rsidR="004B31C0" w:rsidRPr="00676751">
        <w:rPr>
          <w:i/>
          <w:sz w:val="22"/>
        </w:rPr>
        <w:t>n</w:t>
      </w:r>
      <w:r w:rsidR="004B31C0" w:rsidRPr="00676751">
        <w:rPr>
          <w:i/>
          <w:sz w:val="22"/>
          <w:vertAlign w:val="subscript"/>
        </w:rPr>
        <w:t>occ</w:t>
      </w:r>
      <w:r w:rsidR="004B31C0" w:rsidRPr="00676751">
        <w:rPr>
          <w:sz w:val="22"/>
        </w:rPr>
        <w:t xml:space="preserve"> </w:t>
      </w:r>
      <w:r w:rsidRPr="00676751">
        <w:rPr>
          <w:sz w:val="22"/>
        </w:rPr>
        <w:t>is interpreted as a percent of</w:t>
      </w:r>
      <w:r w:rsidR="00650240" w:rsidRPr="00676751">
        <w:rPr>
          <w:sz w:val="22"/>
        </w:rPr>
        <w:t xml:space="preserve"> </w:t>
      </w:r>
      <w:r w:rsidR="00650240" w:rsidRPr="00676751">
        <w:rPr>
          <w:i/>
          <w:sz w:val="22"/>
        </w:rPr>
        <w:t>n</w:t>
      </w:r>
      <w:r w:rsidR="00650240" w:rsidRPr="00676751">
        <w:rPr>
          <w:i/>
          <w:sz w:val="22"/>
          <w:vertAlign w:val="subscript"/>
        </w:rPr>
        <w:t>max</w:t>
      </w:r>
      <w:r w:rsidRPr="00676751">
        <w:rPr>
          <w:sz w:val="22"/>
        </w:rPr>
        <w:t xml:space="preserve">. In practice we find that 70% to 80% occupancies can be readily achieved with our simple population method described below. Higher occupancies cannot usually be realized with this method. To achieve occupancies approaching 100%, the user has to </w:t>
      </w:r>
      <w:r w:rsidR="00650240" w:rsidRPr="00676751">
        <w:rPr>
          <w:sz w:val="22"/>
        </w:rPr>
        <w:t>specify</w:t>
      </w:r>
      <w:r w:rsidRPr="00676751">
        <w:rPr>
          <w:sz w:val="22"/>
        </w:rPr>
        <w:t xml:space="preserve"> nucleosome start sites.</w:t>
      </w:r>
    </w:p>
    <w:p w:rsidR="002D0A1A" w:rsidRPr="00676751" w:rsidRDefault="002D0A1A">
      <w:pPr>
        <w:spacing w:before="60" w:line="100" w:lineRule="atLeast"/>
        <w:ind w:firstLine="352"/>
        <w:jc w:val="both"/>
        <w:rPr>
          <w:sz w:val="22"/>
        </w:rPr>
      </w:pPr>
      <w:r w:rsidRPr="00676751">
        <w:rPr>
          <w:sz w:val="22"/>
        </w:rPr>
        <w:t>The automated placement option utilizes the energy landscape</w:t>
      </w:r>
      <w:r w:rsidR="00D81114" w:rsidRPr="00676751">
        <w:rPr>
          <w:sz w:val="22"/>
        </w:rPr>
        <w:t xml:space="preserve"> </w:t>
      </w:r>
      <w:r w:rsidRPr="00676751">
        <w:rPr>
          <w:sz w:val="22"/>
        </w:rPr>
        <w:t>to populate the landscape as follows: the global minimum of the energy landscap</w:t>
      </w:r>
      <w:r w:rsidR="00650240" w:rsidRPr="00676751">
        <w:rPr>
          <w:sz w:val="22"/>
        </w:rPr>
        <w:t xml:space="preserve">e is determined by sorting all </w:t>
      </w:r>
      <w:r w:rsidRPr="00676751">
        <w:rPr>
          <w:sz w:val="22"/>
        </w:rPr>
        <w:t xml:space="preserve">possible locations and a nucleosome is located at this position. This nucleosome’s footprint occludes </w:t>
      </w:r>
      <w:r w:rsidR="00E902E4" w:rsidRPr="00676751">
        <w:rPr>
          <w:i/>
          <w:sz w:val="22"/>
        </w:rPr>
        <w:t>n</w:t>
      </w:r>
      <w:r w:rsidR="00E902E4" w:rsidRPr="00676751">
        <w:rPr>
          <w:i/>
          <w:sz w:val="22"/>
          <w:vertAlign w:val="subscript"/>
        </w:rPr>
        <w:t>nuc</w:t>
      </w:r>
      <w:r w:rsidRPr="00676751">
        <w:rPr>
          <w:sz w:val="22"/>
        </w:rPr>
        <w:t xml:space="preserve"> base pair from the landscape. The sort and locate process repeats until the desired occupancy is achieved. The specification of a nonzero linker length extends the nucleosome footprint by </w:t>
      </w:r>
      <w:r w:rsidR="00E902E4" w:rsidRPr="00676751">
        <w:rPr>
          <w:i/>
          <w:sz w:val="22"/>
        </w:rPr>
        <w:t>n</w:t>
      </w:r>
      <w:r w:rsidR="00E902E4" w:rsidRPr="00676751">
        <w:rPr>
          <w:i/>
          <w:sz w:val="22"/>
          <w:vertAlign w:val="subscript"/>
        </w:rPr>
        <w:t>lk</w:t>
      </w:r>
      <w:r w:rsidR="0020518C" w:rsidRPr="00676751">
        <w:rPr>
          <w:sz w:val="22"/>
        </w:rPr>
        <w:t>/2.</w:t>
      </w:r>
      <w:r w:rsidRPr="00676751">
        <w:rPr>
          <w:sz w:val="22"/>
        </w:rPr>
        <w:t xml:space="preserve"> This is an </w:t>
      </w:r>
      <w:r w:rsidRPr="00676751">
        <w:rPr>
          <w:i/>
          <w:sz w:val="22"/>
        </w:rPr>
        <w:t>ad hoc</w:t>
      </w:r>
      <w:r w:rsidRPr="00676751">
        <w:rPr>
          <w:sz w:val="22"/>
        </w:rPr>
        <w:t xml:space="preserve"> method of avoiding steric overlap between neighboring nucleosomes without including an explicit nucleosome-nucleosome interaction potential. This </w:t>
      </w:r>
      <w:r w:rsidR="0020518C" w:rsidRPr="00676751">
        <w:rPr>
          <w:sz w:val="22"/>
        </w:rPr>
        <w:t xml:space="preserve">simple </w:t>
      </w:r>
      <w:r w:rsidRPr="00676751">
        <w:rPr>
          <w:sz w:val="22"/>
        </w:rPr>
        <w:t>occupancy algorithm does not necessarily guarantee the lowest total energy conformation</w:t>
      </w:r>
      <w:r w:rsidR="0020518C" w:rsidRPr="00676751">
        <w:rPr>
          <w:sz w:val="22"/>
        </w:rPr>
        <w:t xml:space="preserve"> for the nucleosome array</w:t>
      </w:r>
      <w:r w:rsidRPr="00676751">
        <w:rPr>
          <w:sz w:val="22"/>
        </w:rPr>
        <w:t xml:space="preserve">. More sophisticated algorithms are being considered, but for web functionality they must also be fast. </w:t>
      </w:r>
    </w:p>
    <w:p w:rsidR="002D0A1A" w:rsidRPr="00676751" w:rsidRDefault="002D0A1A">
      <w:pPr>
        <w:spacing w:line="100" w:lineRule="atLeast"/>
        <w:ind w:firstLine="352"/>
        <w:jc w:val="both"/>
        <w:rPr>
          <w:sz w:val="22"/>
        </w:rPr>
      </w:pPr>
      <w:r w:rsidRPr="00676751">
        <w:rPr>
          <w:sz w:val="22"/>
        </w:rPr>
        <w:t xml:space="preserve">Since </w:t>
      </w:r>
      <w:r w:rsidR="004B31C0" w:rsidRPr="00676751">
        <w:rPr>
          <w:i/>
          <w:sz w:val="22"/>
        </w:rPr>
        <w:t>n</w:t>
      </w:r>
      <w:r w:rsidR="004B31C0" w:rsidRPr="00676751">
        <w:rPr>
          <w:i/>
          <w:sz w:val="22"/>
          <w:vertAlign w:val="subscript"/>
        </w:rPr>
        <w:t>occ</w:t>
      </w:r>
      <w:r w:rsidR="004B31C0" w:rsidRPr="00676751">
        <w:rPr>
          <w:rFonts w:ascii="Symbol" w:hAnsi="Symbol"/>
          <w:sz w:val="22"/>
        </w:rPr>
        <w:t></w:t>
      </w:r>
      <w:r w:rsidRPr="00676751">
        <w:rPr>
          <w:rFonts w:ascii="Symbol" w:hAnsi="Symbol"/>
          <w:sz w:val="22"/>
        </w:rPr>
        <w:t></w:t>
      </w:r>
      <w:r w:rsidRPr="00676751">
        <w:rPr>
          <w:rFonts w:ascii="Symbol" w:hAnsi="Symbol"/>
          <w:sz w:val="22"/>
        </w:rPr>
        <w:t></w:t>
      </w:r>
      <w:r w:rsidRPr="00676751">
        <w:rPr>
          <w:sz w:val="22"/>
        </w:rPr>
        <w:t xml:space="preserve">1 is a non-physical occupancy we utilize such values to trigger alternate methods of populating the segment of DNA with nucleosomes. If </w:t>
      </w:r>
      <w:r w:rsidR="004B31C0" w:rsidRPr="00676751">
        <w:rPr>
          <w:i/>
          <w:sz w:val="22"/>
        </w:rPr>
        <w:t>n</w:t>
      </w:r>
      <w:r w:rsidR="004B31C0" w:rsidRPr="00676751">
        <w:rPr>
          <w:i/>
          <w:sz w:val="22"/>
          <w:vertAlign w:val="subscript"/>
        </w:rPr>
        <w:t>occ</w:t>
      </w:r>
      <w:r w:rsidR="004B31C0" w:rsidRPr="00676751">
        <w:rPr>
          <w:sz w:val="22"/>
        </w:rPr>
        <w:t xml:space="preserve"> </w:t>
      </w:r>
      <w:r w:rsidRPr="00676751">
        <w:rPr>
          <w:sz w:val="22"/>
        </w:rPr>
        <w:t xml:space="preserve">= 0 then nucleosomes are located at regular intervals spaced by </w:t>
      </w:r>
      <w:r w:rsidR="00E902E4" w:rsidRPr="00676751">
        <w:rPr>
          <w:i/>
          <w:sz w:val="22"/>
        </w:rPr>
        <w:t>n</w:t>
      </w:r>
      <w:r w:rsidR="00E902E4" w:rsidRPr="00676751">
        <w:rPr>
          <w:i/>
          <w:sz w:val="22"/>
          <w:vertAlign w:val="subscript"/>
        </w:rPr>
        <w:t>lk</w:t>
      </w:r>
      <w:r w:rsidRPr="00676751">
        <w:rPr>
          <w:sz w:val="22"/>
        </w:rPr>
        <w:t>, i.e. 0,</w:t>
      </w:r>
      <w:r w:rsidR="00E902E4" w:rsidRPr="00676751">
        <w:rPr>
          <w:sz w:val="22"/>
        </w:rPr>
        <w:t xml:space="preserve"> </w:t>
      </w:r>
      <w:r w:rsidR="00E902E4" w:rsidRPr="00676751">
        <w:rPr>
          <w:i/>
          <w:sz w:val="22"/>
        </w:rPr>
        <w:t>n</w:t>
      </w:r>
      <w:r w:rsidR="00E902E4" w:rsidRPr="00676751">
        <w:rPr>
          <w:i/>
          <w:sz w:val="22"/>
          <w:vertAlign w:val="subscript"/>
        </w:rPr>
        <w:t>nuc</w:t>
      </w:r>
      <w:r w:rsidRPr="00676751">
        <w:rPr>
          <w:i/>
          <w:sz w:val="22"/>
        </w:rPr>
        <w:t xml:space="preserve"> </w:t>
      </w:r>
      <w:r w:rsidRPr="00676751">
        <w:rPr>
          <w:sz w:val="22"/>
        </w:rPr>
        <w:t xml:space="preserve">+ </w:t>
      </w:r>
      <w:r w:rsidR="00E902E4" w:rsidRPr="00676751">
        <w:rPr>
          <w:i/>
          <w:sz w:val="22"/>
        </w:rPr>
        <w:t>n</w:t>
      </w:r>
      <w:r w:rsidR="00E902E4" w:rsidRPr="00676751">
        <w:rPr>
          <w:i/>
          <w:sz w:val="22"/>
          <w:vertAlign w:val="subscript"/>
        </w:rPr>
        <w:t>lk</w:t>
      </w:r>
      <w:r w:rsidRPr="00676751">
        <w:rPr>
          <w:sz w:val="22"/>
        </w:rPr>
        <w:t xml:space="preserve">, </w:t>
      </w:r>
      <w:r w:rsidR="00E902E4" w:rsidRPr="00676751">
        <w:rPr>
          <w:i/>
          <w:sz w:val="22"/>
        </w:rPr>
        <w:t>n</w:t>
      </w:r>
      <w:r w:rsidR="00E902E4" w:rsidRPr="00676751">
        <w:rPr>
          <w:i/>
          <w:sz w:val="22"/>
          <w:vertAlign w:val="subscript"/>
        </w:rPr>
        <w:t>nuc</w:t>
      </w:r>
      <w:r w:rsidRPr="00676751">
        <w:rPr>
          <w:i/>
          <w:sz w:val="22"/>
        </w:rPr>
        <w:t xml:space="preserve"> </w:t>
      </w:r>
      <w:r w:rsidRPr="00676751">
        <w:rPr>
          <w:sz w:val="22"/>
        </w:rPr>
        <w:t>+ 2</w:t>
      </w:r>
      <w:r w:rsidR="00E902E4" w:rsidRPr="00676751">
        <w:rPr>
          <w:i/>
          <w:sz w:val="22"/>
        </w:rPr>
        <w:t xml:space="preserve"> n</w:t>
      </w:r>
      <w:r w:rsidR="00E902E4" w:rsidRPr="00676751">
        <w:rPr>
          <w:i/>
          <w:sz w:val="22"/>
          <w:vertAlign w:val="subscript"/>
        </w:rPr>
        <w:t>lk</w:t>
      </w:r>
      <w:r w:rsidRPr="00676751">
        <w:rPr>
          <w:sz w:val="22"/>
        </w:rPr>
        <w:t xml:space="preserve">.... If </w:t>
      </w:r>
      <w:r w:rsidR="004B31C0" w:rsidRPr="00676751">
        <w:rPr>
          <w:i/>
          <w:sz w:val="22"/>
        </w:rPr>
        <w:t>n</w:t>
      </w:r>
      <w:r w:rsidR="004B31C0" w:rsidRPr="00676751">
        <w:rPr>
          <w:i/>
          <w:sz w:val="22"/>
          <w:vertAlign w:val="subscript"/>
        </w:rPr>
        <w:t>occ</w:t>
      </w:r>
      <w:r w:rsidR="004B31C0" w:rsidRPr="00676751">
        <w:rPr>
          <w:sz w:val="22"/>
        </w:rPr>
        <w:t xml:space="preserve"> </w:t>
      </w:r>
      <w:r w:rsidRPr="00676751">
        <w:rPr>
          <w:sz w:val="22"/>
        </w:rPr>
        <w:t xml:space="preserve">&lt; 0 the nucleosomes are spaced at regular intervals as in the </w:t>
      </w:r>
      <w:r w:rsidR="004B31C0" w:rsidRPr="00676751">
        <w:rPr>
          <w:i/>
          <w:sz w:val="22"/>
        </w:rPr>
        <w:t>n</w:t>
      </w:r>
      <w:r w:rsidR="004B31C0" w:rsidRPr="00676751">
        <w:rPr>
          <w:i/>
          <w:sz w:val="22"/>
          <w:vertAlign w:val="subscript"/>
        </w:rPr>
        <w:t>occ</w:t>
      </w:r>
      <w:r w:rsidR="004B31C0" w:rsidRPr="00676751">
        <w:rPr>
          <w:sz w:val="22"/>
        </w:rPr>
        <w:t xml:space="preserve"> </w:t>
      </w:r>
      <w:r w:rsidRPr="00676751">
        <w:rPr>
          <w:sz w:val="22"/>
        </w:rPr>
        <w:t xml:space="preserve">= 0 case but the positions of all nucleosomes are shifted by </w:t>
      </w:r>
      <w:r w:rsidR="004B31C0" w:rsidRPr="00676751">
        <w:rPr>
          <w:i/>
          <w:sz w:val="22"/>
        </w:rPr>
        <w:t>n</w:t>
      </w:r>
      <w:r w:rsidR="004B31C0" w:rsidRPr="00676751">
        <w:rPr>
          <w:i/>
          <w:sz w:val="22"/>
          <w:vertAlign w:val="subscript"/>
        </w:rPr>
        <w:t>occ</w:t>
      </w:r>
      <w:r w:rsidR="004B31C0" w:rsidRPr="00676751">
        <w:rPr>
          <w:sz w:val="22"/>
        </w:rPr>
        <w:t xml:space="preserve"> </w:t>
      </w:r>
      <w:r w:rsidRPr="00676751">
        <w:rPr>
          <w:sz w:val="22"/>
        </w:rPr>
        <w:t>base pairs.</w:t>
      </w:r>
      <w:r w:rsidR="00D81114" w:rsidRPr="00676751">
        <w:rPr>
          <w:sz w:val="22"/>
        </w:rPr>
        <w:t xml:space="preserve">  </w:t>
      </w:r>
      <w:r w:rsidRPr="00676751">
        <w:rPr>
          <w:sz w:val="22"/>
        </w:rPr>
        <w:t xml:space="preserve">For example, if the occupancy is -5 the footprints are 5, </w:t>
      </w:r>
      <w:r w:rsidR="00E902E4" w:rsidRPr="00676751">
        <w:rPr>
          <w:i/>
          <w:sz w:val="22"/>
        </w:rPr>
        <w:t>n</w:t>
      </w:r>
      <w:r w:rsidR="00E902E4" w:rsidRPr="00676751">
        <w:rPr>
          <w:i/>
          <w:sz w:val="22"/>
          <w:vertAlign w:val="subscript"/>
        </w:rPr>
        <w:t>nuc</w:t>
      </w:r>
      <w:r w:rsidRPr="00676751">
        <w:rPr>
          <w:i/>
          <w:sz w:val="22"/>
        </w:rPr>
        <w:t xml:space="preserve"> </w:t>
      </w:r>
      <w:r w:rsidRPr="00676751">
        <w:rPr>
          <w:sz w:val="22"/>
        </w:rPr>
        <w:t xml:space="preserve">+ 5 + </w:t>
      </w:r>
      <w:r w:rsidR="00E902E4" w:rsidRPr="00676751">
        <w:rPr>
          <w:i/>
          <w:sz w:val="22"/>
        </w:rPr>
        <w:t>n</w:t>
      </w:r>
      <w:r w:rsidR="00E902E4" w:rsidRPr="00676751">
        <w:rPr>
          <w:i/>
          <w:sz w:val="22"/>
          <w:vertAlign w:val="subscript"/>
        </w:rPr>
        <w:t>lk</w:t>
      </w:r>
      <w:r w:rsidR="009E3251" w:rsidRPr="00676751">
        <w:rPr>
          <w:i/>
          <w:sz w:val="22"/>
          <w:vertAlign w:val="subscript"/>
        </w:rPr>
        <w:t xml:space="preserve"> </w:t>
      </w:r>
      <w:r w:rsidRPr="00676751">
        <w:rPr>
          <w:sz w:val="22"/>
        </w:rPr>
        <w:t>,</w:t>
      </w:r>
      <w:r w:rsidR="009E3251" w:rsidRPr="00676751">
        <w:rPr>
          <w:sz w:val="22"/>
        </w:rPr>
        <w:t xml:space="preserve"> </w:t>
      </w:r>
      <w:r w:rsidRPr="00676751">
        <w:rPr>
          <w:sz w:val="22"/>
        </w:rPr>
        <w:t>....</w:t>
      </w:r>
    </w:p>
    <w:p w:rsidR="002D0A1A" w:rsidRPr="00676751" w:rsidRDefault="002D0A1A">
      <w:pPr>
        <w:spacing w:line="100" w:lineRule="atLeast"/>
        <w:ind w:firstLine="352"/>
        <w:jc w:val="both"/>
        <w:rPr>
          <w:sz w:val="22"/>
        </w:rPr>
      </w:pPr>
      <w:r w:rsidRPr="00676751">
        <w:rPr>
          <w:sz w:val="22"/>
        </w:rPr>
        <w:t xml:space="preserve">Instead of using our automated </w:t>
      </w:r>
      <w:r w:rsidR="00EE32DC" w:rsidRPr="00676751">
        <w:rPr>
          <w:sz w:val="22"/>
        </w:rPr>
        <w:t>procedure</w:t>
      </w:r>
      <w:r w:rsidRPr="00676751">
        <w:rPr>
          <w:sz w:val="22"/>
        </w:rPr>
        <w:t xml:space="preserve">, a list of nucleosome positions can be specified directly. In </w:t>
      </w:r>
      <w:r w:rsidRPr="00676751">
        <w:rPr>
          <w:sz w:val="22"/>
        </w:rPr>
        <w:lastRenderedPageBreak/>
        <w:t>this case an energy landscape is calculated and reported, but only the specified positions are used to determine nucleosome start sites. This allows users to utilize their own algorithms for determining nucleosome positioning or to use expe</w:t>
      </w:r>
      <w:r w:rsidR="00650240" w:rsidRPr="00676751">
        <w:rPr>
          <w:sz w:val="22"/>
        </w:rPr>
        <w:t xml:space="preserve">rimentally determined values as </w:t>
      </w:r>
      <w:r w:rsidRPr="00676751">
        <w:rPr>
          <w:sz w:val="22"/>
        </w:rPr>
        <w:t xml:space="preserve">compiled in </w:t>
      </w:r>
      <w:r w:rsidRPr="00676751">
        <w:rPr>
          <w:noProof/>
          <w:sz w:val="22"/>
        </w:rPr>
        <w:t>(3)</w:t>
      </w:r>
      <w:r w:rsidRPr="00676751">
        <w:rPr>
          <w:sz w:val="22"/>
        </w:rPr>
        <w:t xml:space="preserve"> to generate a putative chromatin fold.</w:t>
      </w:r>
    </w:p>
    <w:p w:rsidR="002D0A1A" w:rsidRPr="00676751" w:rsidRDefault="002D0A1A">
      <w:pPr>
        <w:pStyle w:val="Heading31"/>
        <w:spacing w:line="100" w:lineRule="atLeast"/>
        <w:ind w:firstLine="352"/>
        <w:rPr>
          <w:sz w:val="22"/>
        </w:rPr>
      </w:pPr>
      <w:r w:rsidRPr="00676751">
        <w:rPr>
          <w:sz w:val="22"/>
        </w:rPr>
        <w:t>Outputs:</w:t>
      </w:r>
    </w:p>
    <w:p w:rsidR="002D0A1A" w:rsidRPr="00676751" w:rsidRDefault="002D0A1A">
      <w:pPr>
        <w:spacing w:before="60" w:line="100" w:lineRule="atLeast"/>
        <w:ind w:firstLine="352"/>
        <w:jc w:val="both"/>
        <w:rPr>
          <w:sz w:val="22"/>
        </w:rPr>
      </w:pPr>
      <w:r w:rsidRPr="00676751">
        <w:rPr>
          <w:sz w:val="22"/>
        </w:rPr>
        <w:t>The “Reset” button clears all forms and sets all variables to default values. The “Go” button initiates three calculations and generates the results page. The first calculation determines the energy landscape. The second determines nucleosome footprints via the iterative search criteria mentioned above or checks the validity of the user defined start positions before placing nucleosomes at the i</w:t>
      </w:r>
      <w:r w:rsidR="00D81114" w:rsidRPr="00676751">
        <w:rPr>
          <w:sz w:val="22"/>
        </w:rPr>
        <w:t xml:space="preserve">ndicated positions. Two sets of helical parameters are then </w:t>
      </w:r>
      <w:r w:rsidRPr="00676751">
        <w:rPr>
          <w:sz w:val="22"/>
        </w:rPr>
        <w:t>generated: one describes free DNA</w:t>
      </w:r>
      <w:r w:rsidR="000203FA" w:rsidRPr="00676751">
        <w:rPr>
          <w:sz w:val="22"/>
        </w:rPr>
        <w:t>.  T</w:t>
      </w:r>
      <w:r w:rsidRPr="00676751">
        <w:rPr>
          <w:sz w:val="22"/>
        </w:rPr>
        <w:t xml:space="preserve">he other describes the putative chromatin template. The third calculation converts the helical parameter representations to Cartesian coordinate representations of the DNA using the algorithm defined in </w:t>
      </w:r>
      <w:r w:rsidR="002A3200" w:rsidRPr="00676751">
        <w:rPr>
          <w:noProof/>
          <w:sz w:val="22"/>
        </w:rPr>
        <w:t>(24</w:t>
      </w:r>
      <w:r w:rsidRPr="00676751">
        <w:rPr>
          <w:noProof/>
          <w:sz w:val="22"/>
        </w:rPr>
        <w:t>)</w:t>
      </w:r>
      <w:r w:rsidRPr="00676751">
        <w:rPr>
          <w:sz w:val="22"/>
        </w:rPr>
        <w:t xml:space="preserve">. </w:t>
      </w:r>
    </w:p>
    <w:p w:rsidR="002D0A1A" w:rsidRPr="00676751" w:rsidRDefault="00D81114">
      <w:pPr>
        <w:spacing w:before="60" w:line="100" w:lineRule="atLeast"/>
        <w:ind w:firstLine="352"/>
        <w:jc w:val="both"/>
        <w:rPr>
          <w:sz w:val="22"/>
        </w:rPr>
      </w:pPr>
      <w:r w:rsidRPr="00676751">
        <w:rPr>
          <w:sz w:val="22"/>
        </w:rPr>
        <w:t xml:space="preserve">The data from these calculations is presented </w:t>
      </w:r>
      <w:r w:rsidR="002D0A1A" w:rsidRPr="00676751">
        <w:rPr>
          <w:sz w:val="22"/>
        </w:rPr>
        <w:t>on the results page, Supplemental Figure 2, which contains: an energy landscape and footprints displayed as a 2</w:t>
      </w:r>
      <w:r w:rsidR="002D0A1A" w:rsidRPr="00676751">
        <w:rPr>
          <w:sz w:val="22"/>
          <w:vertAlign w:val="superscript"/>
        </w:rPr>
        <w:t>D</w:t>
      </w:r>
      <w:r w:rsidR="002D0A1A" w:rsidRPr="00676751">
        <w:rPr>
          <w:sz w:val="22"/>
        </w:rPr>
        <w:t xml:space="preserve"> Nucleosome Energy Level diagram; DNA helical parameters displayed a set of six plots, a 6</w:t>
      </w:r>
      <w:r w:rsidR="002D0A1A" w:rsidRPr="00676751">
        <w:rPr>
          <w:sz w:val="22"/>
          <w:vertAlign w:val="superscript"/>
        </w:rPr>
        <w:t xml:space="preserve">D </w:t>
      </w:r>
      <w:r w:rsidR="002D0A1A" w:rsidRPr="00676751">
        <w:rPr>
          <w:sz w:val="22"/>
        </w:rPr>
        <w:t xml:space="preserve">model; and two 3D models, one for free DNA and one for the nucleosome array. Since nucleosome positions are calculated based only on nucleosome-DNA interactions (i.e. in helical parameter space) or obtained as a list of start sites, there is no </w:t>
      </w:r>
      <w:r w:rsidR="002D0A1A" w:rsidRPr="00676751">
        <w:rPr>
          <w:i/>
          <w:sz w:val="22"/>
        </w:rPr>
        <w:t>a priori</w:t>
      </w:r>
      <w:r w:rsidR="002D0A1A" w:rsidRPr="00676751">
        <w:rPr>
          <w:sz w:val="22"/>
        </w:rPr>
        <w:t xml:space="preserve"> check to identify unfavorable steric interactions. For this reason, a distance calculation is conducted on the 3D nucleosome array to identify such steric clashes</w:t>
      </w:r>
      <w:r w:rsidR="000203FA" w:rsidRPr="00676751">
        <w:rPr>
          <w:sz w:val="22"/>
        </w:rPr>
        <w:t>.</w:t>
      </w:r>
      <w:r w:rsidR="002D0A1A" w:rsidRPr="00676751">
        <w:rPr>
          <w:sz w:val="22"/>
        </w:rPr>
        <w:t xml:space="preserve">  The minimal nucleosome-nucleosome, nucleosome-DNA, and </w:t>
      </w:r>
      <w:r w:rsidR="00547B1F" w:rsidRPr="00676751">
        <w:rPr>
          <w:sz w:val="22"/>
        </w:rPr>
        <w:t>DNA-DNA distances are reported.</w:t>
      </w:r>
    </w:p>
    <w:p w:rsidR="002D0A1A" w:rsidRPr="00676751" w:rsidRDefault="002D0A1A" w:rsidP="00E51382">
      <w:pPr>
        <w:spacing w:line="100" w:lineRule="atLeast"/>
        <w:ind w:firstLine="352"/>
        <w:jc w:val="both"/>
        <w:rPr>
          <w:sz w:val="22"/>
        </w:rPr>
      </w:pPr>
      <w:r w:rsidRPr="00676751">
        <w:rPr>
          <w:sz w:val="22"/>
        </w:rPr>
        <w:t>The 3</w:t>
      </w:r>
      <w:r w:rsidRPr="00676751">
        <w:rPr>
          <w:sz w:val="22"/>
          <w:vertAlign w:val="superscript"/>
        </w:rPr>
        <w:t>D</w:t>
      </w:r>
      <w:r w:rsidRPr="00676751">
        <w:rPr>
          <w:sz w:val="22"/>
        </w:rPr>
        <w:t xml:space="preserve"> models are 4 points-per-base pair models of DNA in xyz format. The four atoms define the centerline (atom name CA) and the local helical axis frame (atom names H1, H2, H3). For the chromatin model, an additional atom is located at the center of geometry of each nucleosome (atom name OC for octasome center).  The 3</w:t>
      </w:r>
      <w:r w:rsidRPr="00676751">
        <w:rPr>
          <w:sz w:val="22"/>
          <w:vertAlign w:val="superscript"/>
        </w:rPr>
        <w:t xml:space="preserve">D </w:t>
      </w:r>
      <w:r w:rsidRPr="00676751">
        <w:rPr>
          <w:sz w:val="22"/>
        </w:rPr>
        <w:t xml:space="preserve"> models are displayed using Jmol: an open-source Java viewer for chemical structures in 3</w:t>
      </w:r>
      <w:r w:rsidRPr="00676751">
        <w:rPr>
          <w:sz w:val="22"/>
          <w:vertAlign w:val="superscript"/>
        </w:rPr>
        <w:t>D</w:t>
      </w:r>
      <w:r w:rsidRPr="00676751">
        <w:rPr>
          <w:sz w:val="22"/>
        </w:rPr>
        <w:t xml:space="preserve"> </w:t>
      </w:r>
      <w:r w:rsidRPr="00676751">
        <w:rPr>
          <w:rFonts w:ascii="Courier" w:hAnsi="Courier"/>
          <w:sz w:val="22"/>
        </w:rPr>
        <w:t>http://www.jmol.org/</w:t>
      </w:r>
      <w:r w:rsidRPr="00676751">
        <w:rPr>
          <w:sz w:val="22"/>
        </w:rPr>
        <w:t xml:space="preserve"> </w:t>
      </w:r>
      <w:r w:rsidR="002A3200" w:rsidRPr="00676751">
        <w:rPr>
          <w:noProof/>
          <w:sz w:val="22"/>
        </w:rPr>
        <w:t>(27</w:t>
      </w:r>
      <w:r w:rsidRPr="00676751">
        <w:rPr>
          <w:noProof/>
          <w:sz w:val="22"/>
        </w:rPr>
        <w:t>)</w:t>
      </w:r>
      <w:r w:rsidRPr="00676751">
        <w:rPr>
          <w:sz w:val="22"/>
        </w:rPr>
        <w:t>. Jmol displays a sphere of diameter 2nm every 5 base pairs along the DNA and a sphere of diameter 8nm for each histone octamer. Spheres in close contact are colored red</w:t>
      </w:r>
      <w:r w:rsidR="000203FA" w:rsidRPr="00676751">
        <w:rPr>
          <w:sz w:val="22"/>
        </w:rPr>
        <w:t>.</w:t>
      </w:r>
      <w:r w:rsidRPr="00676751">
        <w:rPr>
          <w:sz w:val="22"/>
        </w:rPr>
        <w:t xml:space="preserve"> </w:t>
      </w:r>
      <w:r w:rsidR="0020518C" w:rsidRPr="00676751">
        <w:rPr>
          <w:sz w:val="22"/>
        </w:rPr>
        <w:t xml:space="preserve"> Close contacts are defined as </w:t>
      </w:r>
      <w:r w:rsidR="003233B0" w:rsidRPr="00676751">
        <w:rPr>
          <w:sz w:val="22"/>
        </w:rPr>
        <w:t xml:space="preserve">less than </w:t>
      </w:r>
      <w:r w:rsidR="002A3200" w:rsidRPr="00676751">
        <w:rPr>
          <w:sz w:val="22"/>
        </w:rPr>
        <w:t>110</w:t>
      </w:r>
      <w:r w:rsidR="003233B0" w:rsidRPr="00676751">
        <w:rPr>
          <w:sz w:val="22"/>
        </w:rPr>
        <w:t xml:space="preserve"> </w:t>
      </w:r>
      <w:r w:rsidR="003233B0" w:rsidRPr="00676751">
        <w:rPr>
          <w:sz w:val="22"/>
          <w:szCs w:val="36"/>
        </w:rPr>
        <w:t>Å</w:t>
      </w:r>
      <w:r w:rsidR="0020518C" w:rsidRPr="00676751">
        <w:rPr>
          <w:sz w:val="22"/>
        </w:rPr>
        <w:t xml:space="preserve"> for </w:t>
      </w:r>
      <w:r w:rsidR="00EE32DC" w:rsidRPr="00676751">
        <w:rPr>
          <w:sz w:val="22"/>
        </w:rPr>
        <w:t>nucleosome</w:t>
      </w:r>
      <w:r w:rsidR="0020518C" w:rsidRPr="00676751">
        <w:rPr>
          <w:sz w:val="22"/>
        </w:rPr>
        <w:t xml:space="preserve">-nucleosome spacing, </w:t>
      </w:r>
      <w:r w:rsidR="003233B0" w:rsidRPr="00676751">
        <w:rPr>
          <w:sz w:val="22"/>
        </w:rPr>
        <w:t xml:space="preserve">less than </w:t>
      </w:r>
      <w:r w:rsidR="002A3200" w:rsidRPr="00676751">
        <w:rPr>
          <w:sz w:val="22"/>
        </w:rPr>
        <w:t>65</w:t>
      </w:r>
      <w:r w:rsidR="003233B0" w:rsidRPr="00676751">
        <w:rPr>
          <w:sz w:val="22"/>
        </w:rPr>
        <w:t xml:space="preserve"> </w:t>
      </w:r>
      <w:r w:rsidR="003233B0" w:rsidRPr="00676751">
        <w:rPr>
          <w:sz w:val="22"/>
          <w:szCs w:val="36"/>
        </w:rPr>
        <w:t>Å</w:t>
      </w:r>
      <w:r w:rsidR="0020518C" w:rsidRPr="00676751">
        <w:rPr>
          <w:sz w:val="22"/>
        </w:rPr>
        <w:t xml:space="preserve"> for </w:t>
      </w:r>
      <w:r w:rsidR="00EE32DC" w:rsidRPr="00676751">
        <w:rPr>
          <w:sz w:val="22"/>
        </w:rPr>
        <w:t>nucleosome</w:t>
      </w:r>
      <w:r w:rsidR="0020518C" w:rsidRPr="00676751">
        <w:rPr>
          <w:sz w:val="22"/>
        </w:rPr>
        <w:t xml:space="preserve">-DNA spacing, and </w:t>
      </w:r>
      <w:r w:rsidR="003233B0" w:rsidRPr="00676751">
        <w:rPr>
          <w:sz w:val="22"/>
        </w:rPr>
        <w:t xml:space="preserve">less than </w:t>
      </w:r>
      <w:r w:rsidR="002A3200" w:rsidRPr="00676751">
        <w:rPr>
          <w:sz w:val="22"/>
        </w:rPr>
        <w:t>20</w:t>
      </w:r>
      <w:r w:rsidR="003233B0" w:rsidRPr="00676751">
        <w:rPr>
          <w:sz w:val="22"/>
        </w:rPr>
        <w:t xml:space="preserve"> </w:t>
      </w:r>
      <w:r w:rsidR="003233B0" w:rsidRPr="00676751">
        <w:rPr>
          <w:sz w:val="22"/>
          <w:szCs w:val="36"/>
        </w:rPr>
        <w:t xml:space="preserve">Å </w:t>
      </w:r>
      <w:r w:rsidR="0020518C" w:rsidRPr="00676751">
        <w:rPr>
          <w:sz w:val="22"/>
        </w:rPr>
        <w:t xml:space="preserve">for DNA-DNA spacing. </w:t>
      </w:r>
      <w:r w:rsidRPr="00676751">
        <w:rPr>
          <w:sz w:val="22"/>
        </w:rPr>
        <w:t xml:space="preserve">The user has full control over the display in Jmol and can color base pairs to display biological information, see Figure 3. A “Save Data” link allows for download of all data displayed. </w:t>
      </w:r>
      <w:r w:rsidR="00EE32DC" w:rsidRPr="00676751">
        <w:rPr>
          <w:sz w:val="22"/>
        </w:rPr>
        <w:t xml:space="preserve">The helical parameter files can be converted into all-atom models by 3DNA </w:t>
      </w:r>
      <w:r w:rsidR="00EE32DC" w:rsidRPr="00676751">
        <w:rPr>
          <w:noProof/>
          <w:sz w:val="22"/>
        </w:rPr>
        <w:t>(2</w:t>
      </w:r>
      <w:r w:rsidR="002A3200" w:rsidRPr="00676751">
        <w:rPr>
          <w:noProof/>
          <w:sz w:val="22"/>
        </w:rPr>
        <w:t>5</w:t>
      </w:r>
      <w:r w:rsidR="00EE32DC" w:rsidRPr="00676751">
        <w:rPr>
          <w:noProof/>
          <w:sz w:val="22"/>
        </w:rPr>
        <w:t>)</w:t>
      </w:r>
      <w:r w:rsidR="00EE32DC" w:rsidRPr="00676751">
        <w:rPr>
          <w:sz w:val="22"/>
        </w:rPr>
        <w:t xml:space="preserve"> or a coarse-grain representation with a VMD plug-in that we developed, VDNA </w:t>
      </w:r>
      <w:r w:rsidR="00EE32DC" w:rsidRPr="00676751">
        <w:rPr>
          <w:noProof/>
          <w:sz w:val="22"/>
        </w:rPr>
        <w:t>(2</w:t>
      </w:r>
      <w:r w:rsidR="002A3200" w:rsidRPr="00676751">
        <w:rPr>
          <w:noProof/>
          <w:sz w:val="22"/>
        </w:rPr>
        <w:t>6</w:t>
      </w:r>
      <w:r w:rsidR="00EE32DC" w:rsidRPr="00676751">
        <w:rPr>
          <w:noProof/>
          <w:sz w:val="22"/>
        </w:rPr>
        <w:t>)</w:t>
      </w:r>
      <w:r w:rsidR="00EE32DC" w:rsidRPr="00676751">
        <w:rPr>
          <w:sz w:val="22"/>
        </w:rPr>
        <w:t>.</w:t>
      </w:r>
    </w:p>
    <w:p w:rsidR="002D0A1A" w:rsidRPr="00676751" w:rsidRDefault="002D0A1A">
      <w:pPr>
        <w:spacing w:line="100" w:lineRule="atLeast"/>
        <w:ind w:firstLine="352"/>
        <w:jc w:val="both"/>
        <w:rPr>
          <w:sz w:val="22"/>
        </w:rPr>
      </w:pPr>
    </w:p>
    <w:p w:rsidR="002D0A1A" w:rsidRPr="00676751" w:rsidRDefault="002D0A1A">
      <w:pPr>
        <w:pStyle w:val="Heading31"/>
        <w:spacing w:line="100" w:lineRule="atLeast"/>
        <w:ind w:firstLine="352"/>
        <w:rPr>
          <w:sz w:val="22"/>
        </w:rPr>
      </w:pPr>
      <w:r w:rsidRPr="00676751">
        <w:rPr>
          <w:sz w:val="22"/>
        </w:rPr>
        <w:t>Interpretation of Results</w:t>
      </w:r>
    </w:p>
    <w:p w:rsidR="002D0A1A" w:rsidRPr="00676751" w:rsidRDefault="002D0A1A">
      <w:pPr>
        <w:spacing w:before="60" w:line="100" w:lineRule="atLeast"/>
        <w:ind w:firstLine="352"/>
        <w:jc w:val="both"/>
        <w:rPr>
          <w:sz w:val="22"/>
        </w:rPr>
      </w:pPr>
      <w:r w:rsidRPr="00676751">
        <w:rPr>
          <w:sz w:val="22"/>
        </w:rPr>
        <w:t xml:space="preserve">As noted in methods if </w:t>
      </w:r>
      <w:r w:rsidRPr="00676751">
        <w:rPr>
          <w:b/>
          <w:i/>
          <w:sz w:val="22"/>
        </w:rPr>
        <w:t>X</w:t>
      </w:r>
      <w:r w:rsidR="00D81114" w:rsidRPr="00676751">
        <w:rPr>
          <w:b/>
          <w:i/>
          <w:sz w:val="22"/>
          <w:vertAlign w:val="subscript"/>
        </w:rPr>
        <w:t>DNA</w:t>
      </w:r>
      <w:r w:rsidRPr="00676751">
        <w:rPr>
          <w:sz w:val="22"/>
        </w:rPr>
        <w:t xml:space="preserve"> and </w:t>
      </w:r>
      <w:r w:rsidRPr="00676751">
        <w:rPr>
          <w:b/>
          <w:i/>
          <w:sz w:val="22"/>
        </w:rPr>
        <w:t>K</w:t>
      </w:r>
      <w:r w:rsidRPr="00676751">
        <w:rPr>
          <w:sz w:val="22"/>
        </w:rPr>
        <w:t xml:space="preserve"> are chosen to be </w:t>
      </w:r>
      <w:r w:rsidRPr="00676751">
        <w:rPr>
          <w:b/>
          <w:sz w:val="22"/>
        </w:rPr>
        <w:t>IdealB</w:t>
      </w:r>
      <w:r w:rsidRPr="00676751">
        <w:rPr>
          <w:sz w:val="22"/>
        </w:rPr>
        <w:t xml:space="preserve"> then the total energy is constant, regardless of sequence. The only determinant of energy is </w:t>
      </w:r>
      <w:r w:rsidRPr="00676751">
        <w:rPr>
          <w:b/>
          <w:i/>
          <w:sz w:val="22"/>
        </w:rPr>
        <w:t>X</w:t>
      </w:r>
      <w:r w:rsidR="00D81114" w:rsidRPr="00676751">
        <w:rPr>
          <w:b/>
          <w:i/>
          <w:sz w:val="22"/>
          <w:vertAlign w:val="subscript"/>
        </w:rPr>
        <w:t>nuc</w:t>
      </w:r>
      <w:r w:rsidRPr="00676751">
        <w:rPr>
          <w:sz w:val="22"/>
        </w:rPr>
        <w:t xml:space="preserve">, the conformation of the nucleosome. If </w:t>
      </w:r>
      <w:r w:rsidRPr="00676751">
        <w:rPr>
          <w:b/>
          <w:i/>
          <w:sz w:val="22"/>
        </w:rPr>
        <w:t>X</w:t>
      </w:r>
      <w:r w:rsidR="00D81114" w:rsidRPr="00676751">
        <w:rPr>
          <w:b/>
          <w:i/>
          <w:sz w:val="22"/>
          <w:vertAlign w:val="subscript"/>
        </w:rPr>
        <w:t>nuc</w:t>
      </w:r>
      <w:r w:rsidRPr="00676751">
        <w:rPr>
          <w:sz w:val="22"/>
        </w:rPr>
        <w:t xml:space="preserve"> is set to 1kx5.min the energy required to deform DNA into this nucleosome is 151</w:t>
      </w:r>
      <w:r w:rsidR="003233B0" w:rsidRPr="00676751">
        <w:rPr>
          <w:sz w:val="22"/>
        </w:rPr>
        <w:t xml:space="preserve"> </w:t>
      </w:r>
      <w:r w:rsidRPr="00676751">
        <w:rPr>
          <w:sz w:val="22"/>
        </w:rPr>
        <w:t>kcal/mol-nuc ~ 1.7</w:t>
      </w:r>
      <w:r w:rsidR="003233B0" w:rsidRPr="00676751">
        <w:rPr>
          <w:sz w:val="22"/>
        </w:rPr>
        <w:t xml:space="preserve"> </w:t>
      </w:r>
      <w:r w:rsidRPr="00676751">
        <w:rPr>
          <w:sz w:val="22"/>
        </w:rPr>
        <w:t>k</w:t>
      </w:r>
      <w:r w:rsidRPr="00676751">
        <w:rPr>
          <w:sz w:val="22"/>
          <w:vertAlign w:val="subscript"/>
        </w:rPr>
        <w:t>b</w:t>
      </w:r>
      <w:r w:rsidRPr="00676751">
        <w:rPr>
          <w:sz w:val="22"/>
        </w:rPr>
        <w:t xml:space="preserve">T/bps.  For </w:t>
      </w:r>
      <w:r w:rsidRPr="00676751">
        <w:rPr>
          <w:b/>
          <w:i/>
          <w:sz w:val="22"/>
        </w:rPr>
        <w:t>X</w:t>
      </w:r>
      <w:r w:rsidR="00D81114" w:rsidRPr="00676751">
        <w:rPr>
          <w:b/>
          <w:i/>
          <w:sz w:val="22"/>
          <w:vertAlign w:val="subscript"/>
        </w:rPr>
        <w:t>nuc</w:t>
      </w:r>
      <w:r w:rsidRPr="00676751">
        <w:rPr>
          <w:b/>
          <w:i/>
          <w:sz w:val="22"/>
        </w:rPr>
        <w:t xml:space="preserve"> </w:t>
      </w:r>
      <w:r w:rsidRPr="00676751">
        <w:rPr>
          <w:sz w:val="22"/>
        </w:rPr>
        <w:t>= 1kx5 the value is 417</w:t>
      </w:r>
      <w:r w:rsidR="003233B0" w:rsidRPr="00676751">
        <w:rPr>
          <w:sz w:val="22"/>
        </w:rPr>
        <w:t xml:space="preserve"> </w:t>
      </w:r>
      <w:r w:rsidRPr="00676751">
        <w:rPr>
          <w:sz w:val="22"/>
        </w:rPr>
        <w:t>kcal/mol-nuc ~ 4.8</w:t>
      </w:r>
      <w:r w:rsidR="003233B0" w:rsidRPr="00676751">
        <w:rPr>
          <w:sz w:val="22"/>
        </w:rPr>
        <w:t xml:space="preserve"> </w:t>
      </w:r>
      <w:r w:rsidRPr="00676751">
        <w:rPr>
          <w:sz w:val="22"/>
        </w:rPr>
        <w:t>k</w:t>
      </w:r>
      <w:r w:rsidRPr="00676751">
        <w:rPr>
          <w:sz w:val="22"/>
          <w:vertAlign w:val="subscript"/>
        </w:rPr>
        <w:t>b</w:t>
      </w:r>
      <w:r w:rsidRPr="00676751">
        <w:rPr>
          <w:sz w:val="22"/>
        </w:rPr>
        <w:t>T/bps. The corresponding results for pdb entry 1kx3 are 173</w:t>
      </w:r>
      <w:r w:rsidR="003233B0" w:rsidRPr="00676751">
        <w:rPr>
          <w:sz w:val="22"/>
        </w:rPr>
        <w:t xml:space="preserve"> </w:t>
      </w:r>
      <w:r w:rsidRPr="00676751">
        <w:rPr>
          <w:sz w:val="22"/>
        </w:rPr>
        <w:t>kcal/mol-nuc ~ 2.0</w:t>
      </w:r>
      <w:r w:rsidR="003233B0" w:rsidRPr="00676751">
        <w:rPr>
          <w:sz w:val="22"/>
        </w:rPr>
        <w:t xml:space="preserve"> </w:t>
      </w:r>
      <w:r w:rsidRPr="00676751">
        <w:rPr>
          <w:sz w:val="22"/>
        </w:rPr>
        <w:t>k</w:t>
      </w:r>
      <w:r w:rsidRPr="00676751">
        <w:rPr>
          <w:sz w:val="22"/>
          <w:vertAlign w:val="subscript"/>
        </w:rPr>
        <w:t>b</w:t>
      </w:r>
      <w:r w:rsidRPr="00676751">
        <w:rPr>
          <w:sz w:val="22"/>
        </w:rPr>
        <w:t>T/bps and 502</w:t>
      </w:r>
      <w:r w:rsidR="003233B0" w:rsidRPr="00676751">
        <w:rPr>
          <w:sz w:val="22"/>
        </w:rPr>
        <w:t xml:space="preserve"> </w:t>
      </w:r>
      <w:r w:rsidRPr="00676751">
        <w:rPr>
          <w:sz w:val="22"/>
        </w:rPr>
        <w:t>kcal/mol-nuc ~ 5.8</w:t>
      </w:r>
      <w:r w:rsidR="003233B0" w:rsidRPr="00676751">
        <w:rPr>
          <w:sz w:val="22"/>
        </w:rPr>
        <w:t xml:space="preserve"> </w:t>
      </w:r>
      <w:r w:rsidRPr="00676751">
        <w:rPr>
          <w:sz w:val="22"/>
        </w:rPr>
        <w:t>k</w:t>
      </w:r>
      <w:r w:rsidRPr="00676751">
        <w:rPr>
          <w:sz w:val="22"/>
          <w:vertAlign w:val="subscript"/>
        </w:rPr>
        <w:t>b</w:t>
      </w:r>
      <w:r w:rsidRPr="00676751">
        <w:rPr>
          <w:sz w:val="22"/>
        </w:rPr>
        <w:t xml:space="preserve">T/bps. (1kx3 has 146 instead of 147 base </w:t>
      </w:r>
      <w:r w:rsidR="00D81114" w:rsidRPr="00676751">
        <w:rPr>
          <w:sz w:val="22"/>
        </w:rPr>
        <w:t xml:space="preserve">pair). These results agree well </w:t>
      </w:r>
      <w:r w:rsidRPr="00676751">
        <w:rPr>
          <w:sz w:val="22"/>
        </w:rPr>
        <w:t xml:space="preserve">with physical expectations. </w:t>
      </w:r>
      <w:r w:rsidR="00EE32DC" w:rsidRPr="00676751">
        <w:rPr>
          <w:sz w:val="22"/>
        </w:rPr>
        <w:t>For a simple homogenous model of DNA, approximately 2</w:t>
      </w:r>
      <w:r w:rsidR="003233B0" w:rsidRPr="00676751">
        <w:rPr>
          <w:sz w:val="22"/>
        </w:rPr>
        <w:t xml:space="preserve"> </w:t>
      </w:r>
      <w:r w:rsidR="00EE32DC" w:rsidRPr="00676751">
        <w:rPr>
          <w:sz w:val="22"/>
        </w:rPr>
        <w:t>k</w:t>
      </w:r>
      <w:r w:rsidR="00EE32DC" w:rsidRPr="00676751">
        <w:rPr>
          <w:sz w:val="22"/>
          <w:vertAlign w:val="subscript"/>
        </w:rPr>
        <w:t>b</w:t>
      </w:r>
      <w:r w:rsidR="00EE32DC" w:rsidRPr="00676751">
        <w:rPr>
          <w:sz w:val="22"/>
        </w:rPr>
        <w:t>T/bps is needed to wrap DNA around the histone octamer</w:t>
      </w:r>
      <w:r w:rsidR="002A3200" w:rsidRPr="00676751">
        <w:rPr>
          <w:noProof/>
          <w:sz w:val="22"/>
        </w:rPr>
        <w:t xml:space="preserve"> (28</w:t>
      </w:r>
      <w:r w:rsidR="00EE32DC" w:rsidRPr="00676751">
        <w:rPr>
          <w:noProof/>
          <w:sz w:val="22"/>
        </w:rPr>
        <w:t>)</w:t>
      </w:r>
      <w:r w:rsidR="00EE32DC" w:rsidRPr="00676751">
        <w:rPr>
          <w:sz w:val="22"/>
        </w:rPr>
        <w:t xml:space="preserve">. </w:t>
      </w:r>
      <w:r w:rsidRPr="00676751">
        <w:rPr>
          <w:sz w:val="22"/>
        </w:rPr>
        <w:t>Our smoothed nucleosomal DNA super-helices, 1kx5.min or 1kx3.min, yield this result. The helical parameters obtained directly from x-ray structures, 1kx5 or 1kx3, have not been smoothed so the energy is higher. Since there are 6 degrees of freedom in our model of DNA we expect the effects of thermal motion to contribute an extra 3k</w:t>
      </w:r>
      <w:r w:rsidRPr="00676751">
        <w:rPr>
          <w:sz w:val="22"/>
          <w:vertAlign w:val="subscript"/>
        </w:rPr>
        <w:t>b</w:t>
      </w:r>
      <w:r w:rsidRPr="00676751">
        <w:rPr>
          <w:sz w:val="22"/>
        </w:rPr>
        <w:t xml:space="preserve">T/bps over the minimum energy conformation. Again our results agree with this expectation. Similar energy values are obtained if the sequence specific parameter set denoted, </w:t>
      </w:r>
      <w:r w:rsidRPr="00676751">
        <w:rPr>
          <w:b/>
          <w:sz w:val="22"/>
        </w:rPr>
        <w:t>MD-B</w:t>
      </w:r>
      <w:r w:rsidRPr="00676751">
        <w:rPr>
          <w:sz w:val="22"/>
        </w:rPr>
        <w:t xml:space="preserve">, is used. </w:t>
      </w:r>
    </w:p>
    <w:p w:rsidR="002D0A1A" w:rsidRPr="00676751" w:rsidRDefault="002D0A1A">
      <w:pPr>
        <w:spacing w:line="100" w:lineRule="atLeast"/>
        <w:ind w:firstLine="352"/>
        <w:jc w:val="both"/>
        <w:rPr>
          <w:sz w:val="22"/>
        </w:rPr>
      </w:pPr>
      <w:r w:rsidRPr="00676751">
        <w:rPr>
          <w:sz w:val="22"/>
        </w:rPr>
        <w:t xml:space="preserve">Using the sequences in </w:t>
      </w:r>
      <w:r w:rsidRPr="00676751">
        <w:rPr>
          <w:noProof/>
          <w:sz w:val="22"/>
        </w:rPr>
        <w:t>(16)</w:t>
      </w:r>
      <w:r w:rsidRPr="00676751">
        <w:rPr>
          <w:sz w:val="22"/>
        </w:rPr>
        <w:t xml:space="preserve"> and </w:t>
      </w:r>
      <w:r w:rsidRPr="00676751">
        <w:rPr>
          <w:noProof/>
          <w:sz w:val="22"/>
        </w:rPr>
        <w:t>(17)</w:t>
      </w:r>
      <w:r w:rsidRPr="00676751">
        <w:rPr>
          <w:sz w:val="22"/>
        </w:rPr>
        <w:t xml:space="preserve"> as a test set we have demonstrated that the default energy options (</w:t>
      </w:r>
      <w:r w:rsidRPr="00676751">
        <w:rPr>
          <w:b/>
          <w:i/>
          <w:sz w:val="22"/>
        </w:rPr>
        <w:t>K</w:t>
      </w:r>
      <w:r w:rsidRPr="00676751">
        <w:rPr>
          <w:i/>
          <w:sz w:val="22"/>
        </w:rPr>
        <w:t xml:space="preserve"> </w:t>
      </w:r>
      <w:r w:rsidRPr="00676751">
        <w:rPr>
          <w:sz w:val="22"/>
        </w:rPr>
        <w:t xml:space="preserve">= </w:t>
      </w:r>
      <w:r w:rsidRPr="00676751">
        <w:rPr>
          <w:b/>
          <w:sz w:val="22"/>
        </w:rPr>
        <w:t>MD-B.dat</w:t>
      </w:r>
      <w:r w:rsidRPr="00676751">
        <w:rPr>
          <w:sz w:val="22"/>
        </w:rPr>
        <w:t xml:space="preserve">, </w:t>
      </w:r>
      <w:r w:rsidR="003233B0" w:rsidRPr="00676751">
        <w:rPr>
          <w:b/>
          <w:i/>
          <w:sz w:val="22"/>
        </w:rPr>
        <w:t>X</w:t>
      </w:r>
      <w:r w:rsidR="003233B0" w:rsidRPr="00676751">
        <w:rPr>
          <w:b/>
          <w:i/>
          <w:sz w:val="22"/>
          <w:vertAlign w:val="subscript"/>
        </w:rPr>
        <w:t>nuc</w:t>
      </w:r>
      <w:r w:rsidR="003233B0" w:rsidRPr="00676751">
        <w:rPr>
          <w:b/>
          <w:sz w:val="22"/>
        </w:rPr>
        <w:t xml:space="preserve"> </w:t>
      </w:r>
      <w:r w:rsidRPr="00676751">
        <w:rPr>
          <w:b/>
          <w:sz w:val="22"/>
        </w:rPr>
        <w:t>= 1kx5.min.par</w:t>
      </w:r>
      <w:r w:rsidRPr="00676751">
        <w:rPr>
          <w:sz w:val="22"/>
        </w:rPr>
        <w:t xml:space="preserve">, and </w:t>
      </w:r>
      <w:r w:rsidR="003233B0" w:rsidRPr="00676751">
        <w:rPr>
          <w:b/>
          <w:i/>
          <w:sz w:val="22"/>
        </w:rPr>
        <w:t>X</w:t>
      </w:r>
      <w:r w:rsidR="003233B0" w:rsidRPr="00676751">
        <w:rPr>
          <w:b/>
          <w:i/>
          <w:sz w:val="22"/>
          <w:vertAlign w:val="subscript"/>
        </w:rPr>
        <w:t>DNA</w:t>
      </w:r>
      <w:r w:rsidR="003233B0" w:rsidRPr="00676751">
        <w:rPr>
          <w:sz w:val="22"/>
        </w:rPr>
        <w:t xml:space="preserve"> </w:t>
      </w:r>
      <w:r w:rsidRPr="00676751">
        <w:rPr>
          <w:sz w:val="22"/>
        </w:rPr>
        <w:t xml:space="preserve">= </w:t>
      </w:r>
      <w:r w:rsidRPr="00676751">
        <w:rPr>
          <w:b/>
          <w:sz w:val="22"/>
        </w:rPr>
        <w:t>MD-B.par</w:t>
      </w:r>
      <w:r w:rsidRPr="00676751">
        <w:rPr>
          <w:sz w:val="22"/>
        </w:rPr>
        <w:t xml:space="preserve">) achieve a correlation of 0.7 with the </w:t>
      </w:r>
      <w:r w:rsidRPr="00676751">
        <w:rPr>
          <w:sz w:val="22"/>
        </w:rPr>
        <w:lastRenderedPageBreak/>
        <w:t xml:space="preserve">experimentally determined values of </w:t>
      </w:r>
      <w:r w:rsidRPr="00676751">
        <w:rPr>
          <w:rFonts w:ascii="Symbol" w:hAnsi="Symbol"/>
          <w:sz w:val="22"/>
        </w:rPr>
        <w:t></w:t>
      </w:r>
      <w:r w:rsidRPr="00676751">
        <w:rPr>
          <w:rFonts w:ascii="Symbol" w:hAnsi="Symbol"/>
          <w:sz w:val="22"/>
        </w:rPr>
        <w:t></w:t>
      </w:r>
      <w:r w:rsidRPr="00676751">
        <w:rPr>
          <w:sz w:val="22"/>
        </w:rPr>
        <w:t xml:space="preserve">G associated with these sequences of DNA. Results using the </w:t>
      </w:r>
      <w:r w:rsidRPr="00676751">
        <w:rPr>
          <w:b/>
          <w:sz w:val="22"/>
        </w:rPr>
        <w:t>XrayB</w:t>
      </w:r>
      <w:r w:rsidRPr="00676751">
        <w:rPr>
          <w:sz w:val="22"/>
        </w:rPr>
        <w:t xml:space="preserve"> and </w:t>
      </w:r>
      <w:r w:rsidRPr="00676751">
        <w:rPr>
          <w:b/>
          <w:sz w:val="22"/>
        </w:rPr>
        <w:t>XrayP</w:t>
      </w:r>
      <w:r w:rsidRPr="00676751">
        <w:rPr>
          <w:sz w:val="22"/>
        </w:rPr>
        <w:t xml:space="preserve"> sets are not so well correlated. A complete analysis </w:t>
      </w:r>
      <w:r w:rsidR="0020518C" w:rsidRPr="00676751">
        <w:rPr>
          <w:sz w:val="22"/>
        </w:rPr>
        <w:t>has been</w:t>
      </w:r>
      <w:r w:rsidRPr="00676751">
        <w:rPr>
          <w:sz w:val="22"/>
        </w:rPr>
        <w:t xml:space="preserve"> reported elsewhere </w:t>
      </w:r>
      <w:r w:rsidRPr="00676751">
        <w:rPr>
          <w:noProof/>
          <w:sz w:val="22"/>
        </w:rPr>
        <w:t>(14)</w:t>
      </w:r>
      <w:r w:rsidRPr="00676751">
        <w:rPr>
          <w:sz w:val="22"/>
        </w:rPr>
        <w:t>.</w:t>
      </w:r>
      <w:r w:rsidRPr="00676751">
        <w:rPr>
          <w:sz w:val="22"/>
        </w:rPr>
        <w:tab/>
      </w:r>
    </w:p>
    <w:p w:rsidR="002D0A1A" w:rsidRPr="00676751" w:rsidRDefault="002D0A1A">
      <w:pPr>
        <w:spacing w:line="100" w:lineRule="atLeast"/>
        <w:ind w:firstLine="352"/>
        <w:jc w:val="both"/>
        <w:rPr>
          <w:sz w:val="22"/>
        </w:rPr>
      </w:pPr>
      <w:r w:rsidRPr="00676751">
        <w:rPr>
          <w:sz w:val="22"/>
        </w:rPr>
        <w:t xml:space="preserve">Thermal fluctuations strongly affect the 3D conformations of </w:t>
      </w:r>
      <w:r w:rsidR="00EE32DC" w:rsidRPr="00676751">
        <w:rPr>
          <w:sz w:val="22"/>
        </w:rPr>
        <w:t>the</w:t>
      </w:r>
      <w:r w:rsidRPr="00676751">
        <w:rPr>
          <w:sz w:val="22"/>
        </w:rPr>
        <w:t xml:space="preserve"> free DNA model and nucleosome array, see Figure 1. For the free DNA conformation thermal motion introduces a random distribution about the intrinsic conformation of each base pair step. For nucleosome arrays thermal fluctuations are only introduced into the linker regions. If the temperature is set to 0</w:t>
      </w:r>
      <w:r w:rsidR="002470FA" w:rsidRPr="00676751">
        <w:rPr>
          <w:sz w:val="22"/>
        </w:rPr>
        <w:t xml:space="preserve"> </w:t>
      </w:r>
      <w:r w:rsidRPr="00676751">
        <w:rPr>
          <w:sz w:val="22"/>
        </w:rPr>
        <w:t>K</w:t>
      </w:r>
      <w:r w:rsidR="002470FA" w:rsidRPr="00676751">
        <w:rPr>
          <w:sz w:val="22"/>
        </w:rPr>
        <w:t xml:space="preserve">, </w:t>
      </w:r>
      <w:r w:rsidRPr="00676751">
        <w:rPr>
          <w:sz w:val="22"/>
        </w:rPr>
        <w:t xml:space="preserve">then the equilibrium conformation is defined only by the choice of helical parameters </w:t>
      </w:r>
      <w:r w:rsidRPr="00676751">
        <w:rPr>
          <w:b/>
          <w:sz w:val="22"/>
        </w:rPr>
        <w:t>X</w:t>
      </w:r>
      <w:r w:rsidR="00D81114" w:rsidRPr="00676751">
        <w:rPr>
          <w:b/>
          <w:sz w:val="22"/>
          <w:vertAlign w:val="subscript"/>
        </w:rPr>
        <w:t>DNA</w:t>
      </w:r>
      <w:r w:rsidRPr="00676751">
        <w:rPr>
          <w:b/>
          <w:sz w:val="22"/>
          <w:vertAlign w:val="subscript"/>
        </w:rPr>
        <w:t xml:space="preserve">. </w:t>
      </w:r>
      <w:r w:rsidRPr="00676751">
        <w:rPr>
          <w:sz w:val="22"/>
        </w:rPr>
        <w:t xml:space="preserve"> A zero temperature model is useful for identifying intrinsic bends or other deformations in the free DNA and linker regions.  A nonzero temperature is useful for investigating effects of </w:t>
      </w:r>
      <w:r w:rsidR="005558E8" w:rsidRPr="00676751">
        <w:rPr>
          <w:sz w:val="22"/>
        </w:rPr>
        <w:t>flexibility</w:t>
      </w:r>
      <w:r w:rsidRPr="00676751">
        <w:rPr>
          <w:sz w:val="22"/>
        </w:rPr>
        <w:t xml:space="preserve"> on overall conformation. </w:t>
      </w:r>
    </w:p>
    <w:p w:rsidR="00BF5620" w:rsidRPr="00676751" w:rsidRDefault="002D0A1A" w:rsidP="000120EF">
      <w:pPr>
        <w:spacing w:line="100" w:lineRule="atLeast"/>
        <w:ind w:firstLine="352"/>
        <w:jc w:val="both"/>
        <w:rPr>
          <w:sz w:val="22"/>
        </w:rPr>
      </w:pPr>
      <w:r w:rsidRPr="00676751">
        <w:rPr>
          <w:sz w:val="22"/>
        </w:rPr>
        <w:t xml:space="preserve">The choice of occupancies also strongly </w:t>
      </w:r>
      <w:r w:rsidR="000203FA" w:rsidRPr="00676751">
        <w:rPr>
          <w:sz w:val="22"/>
        </w:rPr>
        <w:t>affects</w:t>
      </w:r>
      <w:r w:rsidRPr="00676751">
        <w:rPr>
          <w:sz w:val="22"/>
        </w:rPr>
        <w:t xml:space="preserve"> the overall conformation of the nucleosome array.  We provide a series of images to demonstrate various occupancies, see Figure 2.  All of the images have been assigned a temperature of 298K. The imag</w:t>
      </w:r>
      <w:r w:rsidR="00650240" w:rsidRPr="00676751">
        <w:rPr>
          <w:sz w:val="22"/>
        </w:rPr>
        <w:t>es include:  uniform nucleosome</w:t>
      </w:r>
      <w:r w:rsidRPr="00676751">
        <w:rPr>
          <w:sz w:val="22"/>
        </w:rPr>
        <w:t xml:space="preserve"> spacing (i.e. constant linker) with different linker lengths and irregular nucleosome spacing determined by our minimum energy </w:t>
      </w:r>
      <w:r w:rsidR="005558E8" w:rsidRPr="00676751">
        <w:rPr>
          <w:sz w:val="22"/>
        </w:rPr>
        <w:t>criteria</w:t>
      </w:r>
      <w:r w:rsidRPr="00676751">
        <w:rPr>
          <w:sz w:val="22"/>
        </w:rPr>
        <w:t xml:space="preserve"> with different percent occupancies</w:t>
      </w:r>
      <w:r w:rsidR="000120EF" w:rsidRPr="00676751">
        <w:rPr>
          <w:sz w:val="22"/>
        </w:rPr>
        <w:t xml:space="preserve">. </w:t>
      </w:r>
    </w:p>
    <w:p w:rsidR="002D0A1A" w:rsidRPr="00676751" w:rsidRDefault="002D0A1A">
      <w:pPr>
        <w:pStyle w:val="Heading31"/>
        <w:spacing w:line="100" w:lineRule="atLeast"/>
        <w:ind w:firstLine="352"/>
        <w:rPr>
          <w:sz w:val="22"/>
        </w:rPr>
      </w:pPr>
      <w:r w:rsidRPr="00676751">
        <w:rPr>
          <w:sz w:val="22"/>
        </w:rPr>
        <w:t>Sample Application: The MMTV Promoter</w:t>
      </w:r>
    </w:p>
    <w:p w:rsidR="002D0A1A" w:rsidRPr="00676751" w:rsidRDefault="002D0A1A">
      <w:pPr>
        <w:spacing w:before="60" w:line="100" w:lineRule="atLeast"/>
        <w:ind w:firstLine="352"/>
        <w:jc w:val="both"/>
        <w:rPr>
          <w:sz w:val="22"/>
        </w:rPr>
      </w:pPr>
      <w:r w:rsidRPr="00676751">
        <w:rPr>
          <w:sz w:val="22"/>
        </w:rPr>
        <w:t xml:space="preserve">We utilize the mouse mammary tumor virus long terminal repeat promoter (MMTV) as a sample sequence because it is widely used as an experimental construct to regulate gene expression. It has been extensively characterized </w:t>
      </w:r>
      <w:r w:rsidR="002A3200" w:rsidRPr="00676751">
        <w:rPr>
          <w:noProof/>
          <w:sz w:val="22"/>
        </w:rPr>
        <w:t>(29-33</w:t>
      </w:r>
      <w:r w:rsidRPr="00676751">
        <w:rPr>
          <w:noProof/>
          <w:sz w:val="22"/>
        </w:rPr>
        <w:t>)</w:t>
      </w:r>
      <w:r w:rsidRPr="00676751">
        <w:rPr>
          <w:sz w:val="22"/>
        </w:rPr>
        <w:t xml:space="preserve">. The sequence GR-MMTV </w:t>
      </w:r>
      <w:r w:rsidR="002A3200" w:rsidRPr="00676751">
        <w:rPr>
          <w:noProof/>
          <w:sz w:val="22"/>
        </w:rPr>
        <w:t>(34</w:t>
      </w:r>
      <w:r w:rsidRPr="00676751">
        <w:rPr>
          <w:noProof/>
          <w:sz w:val="22"/>
        </w:rPr>
        <w:t>)</w:t>
      </w:r>
      <w:r w:rsidRPr="00676751">
        <w:rPr>
          <w:sz w:val="22"/>
        </w:rPr>
        <w:t xml:space="preserve"> used here can be obtained from PubMed as entry V01175. The C3H strain of the MMTV, J02274 </w:t>
      </w:r>
      <w:r w:rsidR="002A3200" w:rsidRPr="00676751">
        <w:rPr>
          <w:noProof/>
          <w:sz w:val="22"/>
        </w:rPr>
        <w:t>(35</w:t>
      </w:r>
      <w:r w:rsidRPr="00676751">
        <w:rPr>
          <w:noProof/>
          <w:sz w:val="22"/>
        </w:rPr>
        <w:t>)</w:t>
      </w:r>
      <w:r w:rsidRPr="00676751">
        <w:rPr>
          <w:sz w:val="22"/>
        </w:rPr>
        <w:t xml:space="preserve"> is also available from PubMed. </w:t>
      </w:r>
      <w:r w:rsidR="00D81114" w:rsidRPr="00676751">
        <w:rPr>
          <w:sz w:val="22"/>
        </w:rPr>
        <w:t xml:space="preserve"> </w:t>
      </w:r>
      <w:r w:rsidRPr="00676751">
        <w:rPr>
          <w:sz w:val="22"/>
        </w:rPr>
        <w:t xml:space="preserve">Differences between these sequences are discussed in </w:t>
      </w:r>
      <w:r w:rsidR="002A3200" w:rsidRPr="00676751">
        <w:rPr>
          <w:noProof/>
          <w:sz w:val="22"/>
        </w:rPr>
        <w:t>(36</w:t>
      </w:r>
      <w:r w:rsidRPr="00676751">
        <w:rPr>
          <w:noProof/>
          <w:sz w:val="22"/>
        </w:rPr>
        <w:t>)</w:t>
      </w:r>
      <w:r w:rsidRPr="00676751">
        <w:rPr>
          <w:sz w:val="22"/>
        </w:rPr>
        <w:t>.</w:t>
      </w:r>
    </w:p>
    <w:p w:rsidR="002D0A1A" w:rsidRPr="00676751" w:rsidRDefault="002D0A1A">
      <w:pPr>
        <w:spacing w:line="100" w:lineRule="atLeast"/>
        <w:ind w:firstLine="352"/>
        <w:jc w:val="both"/>
        <w:rPr>
          <w:sz w:val="22"/>
        </w:rPr>
      </w:pPr>
      <w:r w:rsidRPr="00676751">
        <w:rPr>
          <w:sz w:val="22"/>
        </w:rPr>
        <w:t xml:space="preserve">This promoter is steroid activated but some basal transcription occurs even in the inactive state. This promoter is known to position six </w:t>
      </w:r>
      <w:r w:rsidR="000203FA" w:rsidRPr="00676751">
        <w:rPr>
          <w:sz w:val="22"/>
        </w:rPr>
        <w:t>nucleosomes</w:t>
      </w:r>
      <w:r w:rsidRPr="00676751">
        <w:rPr>
          <w:sz w:val="22"/>
        </w:rPr>
        <w:t xml:space="preserve">, denoted [A-F], that assemble into an organized chromatin structure </w:t>
      </w:r>
      <w:r w:rsidR="002A3200" w:rsidRPr="00676751">
        <w:rPr>
          <w:noProof/>
          <w:sz w:val="22"/>
        </w:rPr>
        <w:t>(30, 37</w:t>
      </w:r>
      <w:r w:rsidRPr="00676751">
        <w:rPr>
          <w:noProof/>
          <w:sz w:val="22"/>
        </w:rPr>
        <w:t>)</w:t>
      </w:r>
      <w:r w:rsidRPr="00676751">
        <w:rPr>
          <w:sz w:val="22"/>
        </w:rPr>
        <w:t>. The location of these nucleosomes are indicated in Figure 3 with A +70, B -127, C -415, D  -672, E -918, and F -1139. (The reported positions are for the nucleosome dyad position relative to the transcription start. Our E</w:t>
      </w:r>
      <w:r w:rsidRPr="00676751">
        <w:rPr>
          <w:sz w:val="22"/>
          <w:vertAlign w:val="subscript"/>
        </w:rPr>
        <w:t>nuc</w:t>
      </w:r>
      <w:r w:rsidRPr="00676751">
        <w:rPr>
          <w:sz w:val="22"/>
        </w:rPr>
        <w:t xml:space="preserve"> uses the footprint start site so subtract 73 from these values.) The promoter contains four binding sites for the glucocorticoid receptor (GR), two octamer transcription factor 1 binding sites (Oct) and a nuclear factor 1 (NF1) binding site </w:t>
      </w:r>
      <w:r w:rsidR="002A3200" w:rsidRPr="00676751">
        <w:rPr>
          <w:noProof/>
          <w:sz w:val="22"/>
        </w:rPr>
        <w:t>(34</w:t>
      </w:r>
      <w:r w:rsidRPr="00676751">
        <w:rPr>
          <w:noProof/>
          <w:sz w:val="22"/>
        </w:rPr>
        <w:t>)</w:t>
      </w:r>
      <w:r w:rsidRPr="00676751">
        <w:rPr>
          <w:sz w:val="22"/>
        </w:rPr>
        <w:t xml:space="preserve">. Nucleosomes A and B are of particular interest because nucleosome A overlaps with the TATA element while nucleosome B overlaps with the NF1 and four GR binding sites. The rotational phasing of B leaves the GR binding sites open to binding </w:t>
      </w:r>
      <w:r w:rsidR="007C0C5E" w:rsidRPr="00676751">
        <w:rPr>
          <w:noProof/>
          <w:sz w:val="22"/>
        </w:rPr>
        <w:t>(38</w:t>
      </w:r>
      <w:r w:rsidRPr="00676751">
        <w:rPr>
          <w:noProof/>
          <w:sz w:val="22"/>
        </w:rPr>
        <w:t>)</w:t>
      </w:r>
      <w:r w:rsidRPr="00676751">
        <w:rPr>
          <w:sz w:val="22"/>
        </w:rPr>
        <w:t xml:space="preserve">. Steroid activation alters the organization of nucleosomes B and C </w:t>
      </w:r>
      <w:r w:rsidR="007C0C5E" w:rsidRPr="00676751">
        <w:rPr>
          <w:noProof/>
          <w:sz w:val="22"/>
        </w:rPr>
        <w:t>(39,40</w:t>
      </w:r>
      <w:r w:rsidRPr="00676751">
        <w:rPr>
          <w:noProof/>
          <w:sz w:val="22"/>
        </w:rPr>
        <w:t>)</w:t>
      </w:r>
      <w:r w:rsidRPr="00676751">
        <w:rPr>
          <w:sz w:val="22"/>
        </w:rPr>
        <w:t xml:space="preserve">, and establishes a specific translational phasing that does not exist in the inactive state </w:t>
      </w:r>
      <w:r w:rsidR="007C0C5E" w:rsidRPr="00676751">
        <w:rPr>
          <w:noProof/>
          <w:sz w:val="22"/>
        </w:rPr>
        <w:t>(41</w:t>
      </w:r>
      <w:r w:rsidRPr="00676751">
        <w:rPr>
          <w:noProof/>
          <w:sz w:val="22"/>
        </w:rPr>
        <w:t>)</w:t>
      </w:r>
      <w:r w:rsidRPr="00676751">
        <w:rPr>
          <w:sz w:val="22"/>
        </w:rPr>
        <w:t xml:space="preserve">. There also appears to be a boundary effect resulting from the stability of nucleosomes A and D while the positioning of C is influenced by the more proximal region of the promoter </w:t>
      </w:r>
      <w:r w:rsidR="007C0C5E" w:rsidRPr="00676751">
        <w:rPr>
          <w:noProof/>
          <w:sz w:val="22"/>
        </w:rPr>
        <w:t>(41</w:t>
      </w:r>
      <w:r w:rsidRPr="00676751">
        <w:rPr>
          <w:noProof/>
          <w:sz w:val="22"/>
        </w:rPr>
        <w:t>)</w:t>
      </w:r>
      <w:r w:rsidRPr="00676751">
        <w:rPr>
          <w:sz w:val="22"/>
        </w:rPr>
        <w:t xml:space="preserve">. Recent models for MMTV structure and mechanism of action are presented in </w:t>
      </w:r>
      <w:r w:rsidR="007C0C5E" w:rsidRPr="00676751">
        <w:rPr>
          <w:noProof/>
          <w:sz w:val="22"/>
        </w:rPr>
        <w:t>(42</w:t>
      </w:r>
      <w:r w:rsidRPr="00676751">
        <w:rPr>
          <w:noProof/>
          <w:sz w:val="22"/>
        </w:rPr>
        <w:t>)</w:t>
      </w:r>
      <w:r w:rsidRPr="00676751">
        <w:rPr>
          <w:sz w:val="22"/>
        </w:rPr>
        <w:t xml:space="preserve"> and </w:t>
      </w:r>
      <w:r w:rsidR="007C0C5E" w:rsidRPr="00676751">
        <w:rPr>
          <w:noProof/>
          <w:sz w:val="22"/>
        </w:rPr>
        <w:t>(43</w:t>
      </w:r>
      <w:r w:rsidRPr="00676751">
        <w:rPr>
          <w:noProof/>
          <w:sz w:val="22"/>
        </w:rPr>
        <w:t>)</w:t>
      </w:r>
      <w:r w:rsidRPr="00676751">
        <w:rPr>
          <w:sz w:val="22"/>
        </w:rPr>
        <w:t xml:space="preserve">, respectively. A bent secondary chromatin structure is proposed in Figure 7 of </w:t>
      </w:r>
      <w:r w:rsidR="007C0C5E" w:rsidRPr="00676751">
        <w:rPr>
          <w:noProof/>
          <w:sz w:val="22"/>
        </w:rPr>
        <w:t>(42</w:t>
      </w:r>
      <w:r w:rsidRPr="00676751">
        <w:rPr>
          <w:noProof/>
          <w:sz w:val="22"/>
        </w:rPr>
        <w:t>)</w:t>
      </w:r>
      <w:r w:rsidRPr="00676751">
        <w:rPr>
          <w:sz w:val="22"/>
        </w:rPr>
        <w:t xml:space="preserve">. </w:t>
      </w:r>
      <w:r w:rsidR="005558E8" w:rsidRPr="00676751">
        <w:rPr>
          <w:sz w:val="22"/>
        </w:rPr>
        <w:t>Given this information, we can readily interpret the nucleosome energy level diagram and the models predicted by ICM Web.</w:t>
      </w:r>
    </w:p>
    <w:p w:rsidR="002D0A1A" w:rsidRPr="00676751" w:rsidRDefault="002D0A1A">
      <w:pPr>
        <w:spacing w:line="100" w:lineRule="atLeast"/>
        <w:ind w:firstLine="352"/>
        <w:jc w:val="both"/>
        <w:rPr>
          <w:sz w:val="22"/>
        </w:rPr>
      </w:pPr>
      <w:r w:rsidRPr="00676751">
        <w:rPr>
          <w:sz w:val="22"/>
        </w:rPr>
        <w:t xml:space="preserve">The energy landscape predicted with the default energy options produces, with a high degree of accuracy, the locations of the six known nucleosome positions in the MMTV </w:t>
      </w:r>
      <w:r w:rsidR="007C0C5E" w:rsidRPr="00676751">
        <w:rPr>
          <w:noProof/>
          <w:sz w:val="22"/>
        </w:rPr>
        <w:t>(37,40</w:t>
      </w:r>
      <w:r w:rsidRPr="00676751">
        <w:rPr>
          <w:noProof/>
          <w:sz w:val="22"/>
        </w:rPr>
        <w:t>)</w:t>
      </w:r>
      <w:r w:rsidRPr="00676751">
        <w:rPr>
          <w:sz w:val="22"/>
        </w:rPr>
        <w:t xml:space="preserve">. Nucleosome D is the most stable and is separated from A, B, and C by a region of high energy where nucleosomes are least likely to form. We propose that this feature corresponds to the observed boundary effect. </w:t>
      </w:r>
      <w:r w:rsidR="005558E8" w:rsidRPr="00676751">
        <w:rPr>
          <w:sz w:val="22"/>
        </w:rPr>
        <w:t xml:space="preserve">The models returned in the Jmol viewer clearly indicate that the MMTV with six positioned nucleosomes is a much more open structure than depicted in the literature, e.g. </w:t>
      </w:r>
      <w:r w:rsidR="007C0C5E" w:rsidRPr="00676751">
        <w:rPr>
          <w:noProof/>
          <w:sz w:val="22"/>
        </w:rPr>
        <w:t>(42</w:t>
      </w:r>
      <w:r w:rsidR="005558E8" w:rsidRPr="00676751">
        <w:rPr>
          <w:noProof/>
          <w:sz w:val="22"/>
        </w:rPr>
        <w:t>)</w:t>
      </w:r>
      <w:r w:rsidR="005558E8" w:rsidRPr="00676751">
        <w:rPr>
          <w:sz w:val="22"/>
        </w:rPr>
        <w:t xml:space="preserve">. </w:t>
      </w:r>
      <w:r w:rsidRPr="00676751">
        <w:rPr>
          <w:sz w:val="22"/>
        </w:rPr>
        <w:t>For this array, the minimum nucleosome-nucleosome distance is nearly 24nm, thus the histone tails</w:t>
      </w:r>
      <w:r w:rsidR="00BD2C66" w:rsidRPr="00676751">
        <w:rPr>
          <w:sz w:val="22"/>
        </w:rPr>
        <w:t xml:space="preserve"> from different nucleosomes can</w:t>
      </w:r>
      <w:r w:rsidRPr="00676751">
        <w:rPr>
          <w:sz w:val="22"/>
        </w:rPr>
        <w:t>not interact. The TATA box (green) and most distal GR binding site (red) are just outside the nucleosome footprint and are in close proximity to one another as the linker enters and exits nucleosome B. The Oct 1 binding site (orange) closest to the TATA box has a GR binding site adjacent to it while the NF1 binding site (blue) is directed away from the entire nucleosome array.</w:t>
      </w:r>
    </w:p>
    <w:p w:rsidR="002D0A1A" w:rsidRPr="00676751" w:rsidRDefault="002D0A1A">
      <w:pPr>
        <w:spacing w:line="100" w:lineRule="atLeast"/>
        <w:ind w:firstLine="352"/>
        <w:jc w:val="both"/>
        <w:rPr>
          <w:sz w:val="22"/>
        </w:rPr>
      </w:pPr>
      <w:r w:rsidRPr="00676751">
        <w:rPr>
          <w:sz w:val="22"/>
        </w:rPr>
        <w:t xml:space="preserve">It is not likely that the length of free DNA between nucleosomes will assume the extended conformation indicated by ICM Web, </w:t>
      </w:r>
      <w:r w:rsidR="000203FA" w:rsidRPr="00676751">
        <w:rPr>
          <w:sz w:val="22"/>
        </w:rPr>
        <w:t>(</w:t>
      </w:r>
      <w:r w:rsidRPr="00676751">
        <w:rPr>
          <w:sz w:val="22"/>
        </w:rPr>
        <w:t>middle image Figure 3</w:t>
      </w:r>
      <w:r w:rsidR="000203FA" w:rsidRPr="00676751">
        <w:rPr>
          <w:sz w:val="22"/>
        </w:rPr>
        <w:t>.</w:t>
      </w:r>
      <w:r w:rsidR="00BD2C66" w:rsidRPr="00676751">
        <w:rPr>
          <w:sz w:val="22"/>
        </w:rPr>
        <w:t xml:space="preserve">  </w:t>
      </w:r>
      <w:r w:rsidRPr="00676751">
        <w:rPr>
          <w:sz w:val="22"/>
        </w:rPr>
        <w:t xml:space="preserve">Rather extra-nucleosomal interactions and thermal fluctuations will cause the linker DNA to deviate from its equilibrium conformation.  However, </w:t>
      </w:r>
      <w:r w:rsidRPr="00676751">
        <w:rPr>
          <w:sz w:val="22"/>
        </w:rPr>
        <w:lastRenderedPageBreak/>
        <w:t xml:space="preserve">the fact that six positioned nucleosomes leaves significant lengths of DNA exposed has not been specifically addressed in the MMTV literature. For highly purified </w:t>
      </w:r>
      <w:r w:rsidRPr="00676751">
        <w:rPr>
          <w:i/>
          <w:sz w:val="22"/>
        </w:rPr>
        <w:t>in vitro</w:t>
      </w:r>
      <w:r w:rsidRPr="00676751">
        <w:rPr>
          <w:sz w:val="22"/>
        </w:rPr>
        <w:t xml:space="preserve"> systems extra-nucleosomal interactions may cause the linker to self-interact or bend and enable the MMTV to further condense. For </w:t>
      </w:r>
      <w:r w:rsidRPr="00676751">
        <w:rPr>
          <w:i/>
          <w:sz w:val="22"/>
        </w:rPr>
        <w:t>in vivo</w:t>
      </w:r>
      <w:r w:rsidRPr="00676751">
        <w:rPr>
          <w:sz w:val="22"/>
        </w:rPr>
        <w:t xml:space="preserve"> systems of chromatin</w:t>
      </w:r>
      <w:r w:rsidR="000203FA" w:rsidRPr="00676751">
        <w:rPr>
          <w:sz w:val="22"/>
        </w:rPr>
        <w:t>,</w:t>
      </w:r>
      <w:r w:rsidRPr="00676751">
        <w:rPr>
          <w:sz w:val="22"/>
        </w:rPr>
        <w:t xml:space="preserve"> not only are there spatial restrictions on the chromatin, but there are also numerous other factors that come into play.</w:t>
      </w:r>
    </w:p>
    <w:p w:rsidR="002D0A1A" w:rsidRPr="00676751" w:rsidRDefault="002D0A1A">
      <w:pPr>
        <w:spacing w:line="100" w:lineRule="atLeast"/>
        <w:ind w:firstLine="352"/>
        <w:jc w:val="both"/>
        <w:rPr>
          <w:sz w:val="22"/>
        </w:rPr>
      </w:pPr>
      <w:r w:rsidRPr="00676751">
        <w:rPr>
          <w:sz w:val="22"/>
        </w:rPr>
        <w:t xml:space="preserve">For these reasons, we allow the user to override the energy landscape and specify a uniform distribution of nucleosomes or an arbitrary set of nucleosome locations. A model of condensed chromatin can be obtained by selecting the number of nucleosomes, </w:t>
      </w:r>
      <w:r w:rsidRPr="00676751">
        <w:rPr>
          <w:b/>
          <w:i/>
          <w:sz w:val="22"/>
        </w:rPr>
        <w:t>N</w:t>
      </w:r>
      <w:r w:rsidRPr="00676751">
        <w:rPr>
          <w:sz w:val="22"/>
        </w:rPr>
        <w:t xml:space="preserve">, to zero (uniform spacing) and a linker length, </w:t>
      </w:r>
      <w:r w:rsidR="00E902E4" w:rsidRPr="00676751">
        <w:rPr>
          <w:i/>
          <w:sz w:val="22"/>
        </w:rPr>
        <w:t>n</w:t>
      </w:r>
      <w:r w:rsidR="00E902E4" w:rsidRPr="00676751">
        <w:rPr>
          <w:i/>
          <w:sz w:val="22"/>
          <w:vertAlign w:val="subscript"/>
        </w:rPr>
        <w:t>lk</w:t>
      </w:r>
      <w:r w:rsidRPr="00676751">
        <w:rPr>
          <w:sz w:val="22"/>
        </w:rPr>
        <w:t>, of 30bp, middle image in Figure 3. The minimum energy for the condensed array is obtained when all nucleosomes are positioned with a phase shift of 6 (</w:t>
      </w:r>
      <w:r w:rsidR="005558E8" w:rsidRPr="00676751">
        <w:rPr>
          <w:i/>
          <w:sz w:val="22"/>
        </w:rPr>
        <w:t>n</w:t>
      </w:r>
      <w:r w:rsidR="005558E8" w:rsidRPr="00676751">
        <w:rPr>
          <w:i/>
          <w:sz w:val="22"/>
          <w:vertAlign w:val="subscript"/>
        </w:rPr>
        <w:t>occ</w:t>
      </w:r>
      <w:r w:rsidRPr="00676751">
        <w:rPr>
          <w:sz w:val="22"/>
        </w:rPr>
        <w:t xml:space="preserve">= </w:t>
      </w:r>
      <w:r w:rsidRPr="00676751">
        <w:rPr>
          <w:rFonts w:ascii="Symbol" w:hAnsi="Symbol"/>
          <w:sz w:val="22"/>
        </w:rPr>
        <w:t></w:t>
      </w:r>
      <w:r w:rsidRPr="00676751">
        <w:rPr>
          <w:sz w:val="22"/>
        </w:rPr>
        <w:t xml:space="preserve">6 ), </w:t>
      </w:r>
      <w:r w:rsidR="005558E8" w:rsidRPr="00676751">
        <w:rPr>
          <w:sz w:val="22"/>
        </w:rPr>
        <w:t>i.e.</w:t>
      </w:r>
      <w:r w:rsidRPr="00676751">
        <w:rPr>
          <w:sz w:val="22"/>
        </w:rPr>
        <w:t xml:space="preserve"> the first nucleosome starts at position 6. This positioning locates nucleosome B such that the TATA box (green) is outside of the footprint of nucleosome B, right image in Figure 3. The TATA box also appears on the surface of the fiber.  At the other end of nucleosome B, the GR binding sites are shifted into the linker regions and are located deep within the chromatin fiber. However, as the right image in Figure 3 indicates, even when the GR binding sites are located deep within the fiber they are still very accessible. This result agrees well with observations of fast on-off rates for GR </w:t>
      </w:r>
      <w:r w:rsidRPr="00676751">
        <w:rPr>
          <w:i/>
          <w:sz w:val="22"/>
        </w:rPr>
        <w:t>in vivo</w:t>
      </w:r>
      <w:r w:rsidRPr="00676751">
        <w:rPr>
          <w:sz w:val="22"/>
        </w:rPr>
        <w:t xml:space="preserve"> </w:t>
      </w:r>
      <w:r w:rsidR="007C0C5E" w:rsidRPr="00676751">
        <w:rPr>
          <w:sz w:val="22"/>
        </w:rPr>
        <w:t>(44</w:t>
      </w:r>
      <w:r w:rsidRPr="00676751">
        <w:rPr>
          <w:sz w:val="22"/>
        </w:rPr>
        <w:t>).</w:t>
      </w:r>
    </w:p>
    <w:p w:rsidR="002D0A1A" w:rsidRPr="00676751" w:rsidRDefault="002D0A1A">
      <w:pPr>
        <w:pStyle w:val="Heading31"/>
        <w:spacing w:line="100" w:lineRule="atLeast"/>
        <w:ind w:firstLine="352"/>
        <w:rPr>
          <w:sz w:val="22"/>
        </w:rPr>
      </w:pPr>
      <w:r w:rsidRPr="00676751">
        <w:rPr>
          <w:sz w:val="22"/>
        </w:rPr>
        <w:t>Concluding Remarks</w:t>
      </w:r>
    </w:p>
    <w:p w:rsidR="002D0A1A" w:rsidRPr="00676751" w:rsidRDefault="002D0A1A">
      <w:pPr>
        <w:spacing w:before="60" w:line="100" w:lineRule="atLeast"/>
        <w:ind w:firstLine="352"/>
        <w:jc w:val="both"/>
        <w:rPr>
          <w:sz w:val="22"/>
        </w:rPr>
      </w:pPr>
      <w:r w:rsidRPr="00676751">
        <w:rPr>
          <w:sz w:val="22"/>
        </w:rPr>
        <w:t xml:space="preserve">We have demonstrated how </w:t>
      </w:r>
      <w:r w:rsidR="000203FA" w:rsidRPr="00676751">
        <w:rPr>
          <w:sz w:val="22"/>
        </w:rPr>
        <w:t>Interactive Chromatin Modeling</w:t>
      </w:r>
      <w:r w:rsidR="00BD2C66" w:rsidRPr="00676751">
        <w:rPr>
          <w:sz w:val="22"/>
        </w:rPr>
        <w:t xml:space="preserve"> </w:t>
      </w:r>
      <w:r w:rsidRPr="00676751">
        <w:rPr>
          <w:sz w:val="22"/>
        </w:rPr>
        <w:t xml:space="preserve">can be achieved in real time using a simple elastic model to automatically place nucleosomes. We have also introduced the idea of a Nucleosome Energy Level Diagram as an intuitive means of tracking energy differences associated with different nucleosome footprint configurations. Our present model of nucleosome stability is overly simplistic. Clearly a more complete description of chromatin will account for nucleosome-nucleosome, nucleosome-linker, linker-linker interactions and all other types of extra-nucleosomal interactions. Our “linker” length is an </w:t>
      </w:r>
      <w:r w:rsidRPr="00676751">
        <w:rPr>
          <w:i/>
          <w:sz w:val="22"/>
        </w:rPr>
        <w:t>ad hoc</w:t>
      </w:r>
      <w:r w:rsidRPr="00676751">
        <w:rPr>
          <w:sz w:val="22"/>
        </w:rPr>
        <w:t xml:space="preserve"> method of providing some of this functionality. There are efforts underway to model these interactions, e.g. </w:t>
      </w:r>
      <w:r w:rsidRPr="00676751">
        <w:rPr>
          <w:noProof/>
          <w:sz w:val="22"/>
        </w:rPr>
        <w:t>(16)</w:t>
      </w:r>
      <w:r w:rsidRPr="00676751">
        <w:rPr>
          <w:sz w:val="22"/>
        </w:rPr>
        <w:t>. Such effects will be included in future versions of our tools.</w:t>
      </w:r>
    </w:p>
    <w:p w:rsidR="002D0A1A" w:rsidRPr="00676751" w:rsidRDefault="002D0A1A">
      <w:pPr>
        <w:spacing w:line="100" w:lineRule="atLeast"/>
        <w:ind w:firstLine="352"/>
        <w:jc w:val="both"/>
        <w:rPr>
          <w:sz w:val="22"/>
        </w:rPr>
      </w:pPr>
      <w:r w:rsidRPr="00676751">
        <w:rPr>
          <w:sz w:val="22"/>
        </w:rPr>
        <w:t>Since a unique structure for chromatin may not exist, we regard ICM Web</w:t>
      </w:r>
      <w:r w:rsidR="000203FA" w:rsidRPr="00676751">
        <w:rPr>
          <w:sz w:val="22"/>
        </w:rPr>
        <w:t>,</w:t>
      </w:r>
      <w:r w:rsidRPr="00676751">
        <w:rPr>
          <w:sz w:val="22"/>
        </w:rPr>
        <w:t xml:space="preserve"> not so much as a predictive tool</w:t>
      </w:r>
      <w:r w:rsidR="000203FA" w:rsidRPr="00676751">
        <w:rPr>
          <w:sz w:val="22"/>
        </w:rPr>
        <w:t>,</w:t>
      </w:r>
      <w:r w:rsidRPr="00676751">
        <w:rPr>
          <w:sz w:val="22"/>
        </w:rPr>
        <w:t xml:space="preserve"> but as a tool for rapidly assembling models of chromatin that can be employed to rationalize biophysical data, especially spatial relations. Such a tool is crucial for investigating molecular mechanisms of chromatin. To our knowledge there is no such tool available. ICM Web provides this functionality.</w:t>
      </w:r>
    </w:p>
    <w:p w:rsidR="002D0A1A" w:rsidRPr="00676751" w:rsidRDefault="002D0A1A">
      <w:pPr>
        <w:pStyle w:val="Heading21"/>
        <w:spacing w:line="100" w:lineRule="atLeast"/>
        <w:ind w:firstLine="352"/>
        <w:rPr>
          <w:sz w:val="22"/>
        </w:rPr>
      </w:pPr>
      <w:r w:rsidRPr="00676751">
        <w:rPr>
          <w:sz w:val="22"/>
        </w:rPr>
        <w:t>Acknowledgements</w:t>
      </w:r>
    </w:p>
    <w:p w:rsidR="002D0A1A" w:rsidRPr="00676751" w:rsidRDefault="002D0A1A">
      <w:pPr>
        <w:spacing w:before="60" w:line="100" w:lineRule="atLeast"/>
        <w:ind w:firstLine="352"/>
        <w:jc w:val="both"/>
        <w:rPr>
          <w:sz w:val="22"/>
        </w:rPr>
      </w:pPr>
      <w:r w:rsidRPr="00676751">
        <w:rPr>
          <w:sz w:val="22"/>
        </w:rPr>
        <w:t xml:space="preserve">We wish to </w:t>
      </w:r>
      <w:r w:rsidR="005558E8" w:rsidRPr="00676751">
        <w:rPr>
          <w:sz w:val="22"/>
        </w:rPr>
        <w:t>acknowledge</w:t>
      </w:r>
      <w:r w:rsidRPr="00676751">
        <w:rPr>
          <w:sz w:val="22"/>
        </w:rPr>
        <w:t xml:space="preserve"> Gregory Foster for his efforts in creating an initial version of this web page. Carleigh Hebbard, Austin Griffith, and Yuriy Sereda are acknowledged for testing the web page and other contributions to our efforts. This research was supported by NIH R01GM076356 to T. Bishop.</w:t>
      </w:r>
    </w:p>
    <w:p w:rsidR="002D0A1A" w:rsidRPr="00676751" w:rsidRDefault="002D0A1A">
      <w:pPr>
        <w:spacing w:before="60" w:line="100" w:lineRule="atLeast"/>
        <w:ind w:firstLine="352"/>
        <w:jc w:val="both"/>
        <w:rPr>
          <w:sz w:val="22"/>
        </w:rPr>
      </w:pPr>
    </w:p>
    <w:p w:rsidR="002D0A1A" w:rsidRPr="00676751" w:rsidRDefault="002D0A1A">
      <w:pPr>
        <w:spacing w:before="60" w:line="100" w:lineRule="atLeast"/>
        <w:ind w:firstLine="352"/>
        <w:jc w:val="both"/>
        <w:rPr>
          <w:sz w:val="22"/>
        </w:rPr>
      </w:pPr>
    </w:p>
    <w:p w:rsidR="002D0A1A" w:rsidRPr="00676751" w:rsidRDefault="002D0A1A">
      <w:pPr>
        <w:pStyle w:val="Heading21"/>
        <w:spacing w:line="100" w:lineRule="atLeast"/>
      </w:pPr>
    </w:p>
    <w:p w:rsidR="002D0A1A" w:rsidRPr="00676751" w:rsidRDefault="002D0A1A" w:rsidP="00E51382">
      <w:pPr>
        <w:pStyle w:val="Heading21"/>
        <w:jc w:val="center"/>
        <w:rPr>
          <w:rFonts w:cs="Times"/>
          <w:noProof/>
          <w:sz w:val="22"/>
        </w:rPr>
      </w:pPr>
      <w:r w:rsidRPr="00676751">
        <w:rPr>
          <w:rFonts w:cs="Times"/>
          <w:noProof/>
          <w:sz w:val="22"/>
        </w:rPr>
        <w:t>References</w:t>
      </w:r>
    </w:p>
    <w:p w:rsidR="00D21FFA" w:rsidRPr="00676751" w:rsidRDefault="00D21FFA" w:rsidP="003233B0">
      <w:pPr>
        <w:pStyle w:val="Heading22"/>
        <w:rPr>
          <w:rFonts w:ascii="Times New Roman" w:hAnsi="Times New Roman"/>
          <w:sz w:val="22"/>
        </w:rPr>
      </w:pP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1.</w:t>
      </w:r>
      <w:r w:rsidRPr="00676751">
        <w:rPr>
          <w:rFonts w:ascii="Times New Roman" w:hAnsi="Times New Roman"/>
          <w:sz w:val="22"/>
        </w:rPr>
        <w:tab/>
        <w:t xml:space="preserve">Segal, E., Fondufe-Mittendorf, Y., Chen, L.Y., Thastrom, A., Field, Y., Moore, I.K., Wang, J.P.Z. and Widom, J. (2006) A genomic code for nucleosome positioning. </w:t>
      </w:r>
      <w:r w:rsidRPr="00676751">
        <w:rPr>
          <w:rFonts w:ascii="Times New Roman" w:hAnsi="Times New Roman"/>
          <w:i/>
          <w:sz w:val="22"/>
        </w:rPr>
        <w:t>Nature</w:t>
      </w:r>
      <w:r w:rsidRPr="00676751">
        <w:rPr>
          <w:rFonts w:ascii="Times New Roman" w:hAnsi="Times New Roman"/>
          <w:sz w:val="22"/>
        </w:rPr>
        <w:t>, 442, 772-778.</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2.</w:t>
      </w:r>
      <w:r w:rsidRPr="00676751">
        <w:rPr>
          <w:rFonts w:ascii="Times New Roman" w:hAnsi="Times New Roman"/>
          <w:sz w:val="22"/>
        </w:rPr>
        <w:tab/>
        <w:t xml:space="preserve">Schones, D.E., Cui, K., Cuddapah, S., Roh, T.-Y., Barski, A., Wang, Z., Wei, G. and Zhao, </w:t>
      </w:r>
      <w:r w:rsidRPr="00676751">
        <w:rPr>
          <w:rFonts w:ascii="Times New Roman" w:hAnsi="Times New Roman"/>
          <w:sz w:val="22"/>
        </w:rPr>
        <w:lastRenderedPageBreak/>
        <w:t xml:space="preserve">K. (2008) Dynamic Regulation of Nucleosome Positioning in the Human Genome. </w:t>
      </w:r>
      <w:r w:rsidRPr="00676751">
        <w:rPr>
          <w:rFonts w:ascii="Times New Roman" w:hAnsi="Times New Roman"/>
          <w:i/>
          <w:sz w:val="22"/>
        </w:rPr>
        <w:t>Cell</w:t>
      </w:r>
      <w:r w:rsidRPr="00676751">
        <w:rPr>
          <w:rFonts w:ascii="Times New Roman" w:hAnsi="Times New Roman"/>
          <w:sz w:val="22"/>
        </w:rPr>
        <w:t>, 132, 887-898.</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3.</w:t>
      </w:r>
      <w:r w:rsidRPr="00676751">
        <w:rPr>
          <w:rFonts w:ascii="Times New Roman" w:hAnsi="Times New Roman"/>
          <w:sz w:val="22"/>
        </w:rPr>
        <w:tab/>
        <w:t xml:space="preserve">Jiang, C. and Pugh, B. (2009) A compiled and systematic reference map of nucleosome positions across the Saccharomyces cerevisiae genome. </w:t>
      </w:r>
      <w:r w:rsidRPr="00676751">
        <w:rPr>
          <w:rFonts w:ascii="Times New Roman" w:hAnsi="Times New Roman"/>
          <w:i/>
          <w:sz w:val="22"/>
        </w:rPr>
        <w:t>GENOME BIOLOGY</w:t>
      </w:r>
      <w:r w:rsidRPr="00676751">
        <w:rPr>
          <w:rFonts w:ascii="Times New Roman" w:hAnsi="Times New Roman"/>
          <w:sz w:val="22"/>
        </w:rPr>
        <w:t>, 10, -.</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4.</w:t>
      </w:r>
      <w:r w:rsidRPr="00676751">
        <w:rPr>
          <w:rFonts w:ascii="Times New Roman" w:hAnsi="Times New Roman"/>
          <w:sz w:val="22"/>
        </w:rPr>
        <w:tab/>
        <w:t xml:space="preserve">Rando, O.J. and Ahmad, K. (2007) Rules and regulation in the primary structure of chromatin. </w:t>
      </w:r>
      <w:r w:rsidRPr="00676751">
        <w:rPr>
          <w:rFonts w:ascii="Times New Roman" w:hAnsi="Times New Roman"/>
          <w:i/>
          <w:sz w:val="22"/>
        </w:rPr>
        <w:t>Curr Opin Cell Biol</w:t>
      </w:r>
      <w:r w:rsidRPr="00676751">
        <w:rPr>
          <w:rFonts w:ascii="Times New Roman" w:hAnsi="Times New Roman"/>
          <w:sz w:val="22"/>
        </w:rPr>
        <w:t>, 19, 250--256.</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5.</w:t>
      </w:r>
      <w:r w:rsidRPr="00676751">
        <w:rPr>
          <w:rFonts w:ascii="Times New Roman" w:hAnsi="Times New Roman"/>
          <w:sz w:val="22"/>
        </w:rPr>
        <w:tab/>
        <w:t xml:space="preserve">Widom, J. (2001) Role of DNA sequence in nucleosome stability and dynamics. </w:t>
      </w:r>
      <w:r w:rsidRPr="00676751">
        <w:rPr>
          <w:rFonts w:ascii="Times New Roman" w:hAnsi="Times New Roman"/>
          <w:i/>
          <w:sz w:val="22"/>
        </w:rPr>
        <w:t>Quarterly Reviews of Biophysics</w:t>
      </w:r>
      <w:r w:rsidRPr="00676751">
        <w:rPr>
          <w:rFonts w:ascii="Times New Roman" w:hAnsi="Times New Roman"/>
          <w:sz w:val="22"/>
        </w:rPr>
        <w:t>, 34, 269-324.</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6.</w:t>
      </w:r>
      <w:r w:rsidRPr="00676751">
        <w:rPr>
          <w:rFonts w:ascii="Times New Roman" w:hAnsi="Times New Roman"/>
          <w:sz w:val="22"/>
        </w:rPr>
        <w:tab/>
        <w:t xml:space="preserve">Garcia-Ramirez, M., Dong, F. and Ausio, J. (1992) Role of the histone "tails" in the folding of oligonucleosomes depleted of histone H1. </w:t>
      </w:r>
      <w:r w:rsidRPr="00676751">
        <w:rPr>
          <w:rFonts w:ascii="Times New Roman" w:hAnsi="Times New Roman"/>
          <w:i/>
          <w:sz w:val="22"/>
        </w:rPr>
        <w:t>J Biol Chem</w:t>
      </w:r>
      <w:r w:rsidRPr="00676751">
        <w:rPr>
          <w:rFonts w:ascii="Times New Roman" w:hAnsi="Times New Roman"/>
          <w:sz w:val="22"/>
        </w:rPr>
        <w:t>, 267, 19587--19595.</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7.</w:t>
      </w:r>
      <w:r w:rsidRPr="00676751">
        <w:rPr>
          <w:rFonts w:ascii="Times New Roman" w:hAnsi="Times New Roman"/>
          <w:sz w:val="22"/>
        </w:rPr>
        <w:tab/>
        <w:t xml:space="preserve">Fletcher, T.M. and Hansen, J.C. (1995) Core histone tail domains mediate oligonucleosome folding and nucleosomal DNA organization through distinct molecular mechanisms. </w:t>
      </w:r>
      <w:r w:rsidRPr="00676751">
        <w:rPr>
          <w:rFonts w:ascii="Times New Roman" w:hAnsi="Times New Roman"/>
          <w:i/>
          <w:sz w:val="22"/>
        </w:rPr>
        <w:t>J Biol Chem</w:t>
      </w:r>
      <w:r w:rsidRPr="00676751">
        <w:rPr>
          <w:rFonts w:ascii="Times New Roman" w:hAnsi="Times New Roman"/>
          <w:sz w:val="22"/>
        </w:rPr>
        <w:t>, 270, 25359--25362.</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8.</w:t>
      </w:r>
      <w:r w:rsidRPr="00676751">
        <w:rPr>
          <w:rFonts w:ascii="Times New Roman" w:hAnsi="Times New Roman"/>
          <w:sz w:val="22"/>
        </w:rPr>
        <w:tab/>
        <w:t xml:space="preserve">Logie, C., Tse, C., Hansen, J.C. and Peterson, C.L. (1999) The core histone N-terminal domains are required for multiple rounds of catalytic chromatin remodeling by the SWI/SNF and RSC complexes. </w:t>
      </w:r>
      <w:r w:rsidRPr="00676751">
        <w:rPr>
          <w:rFonts w:ascii="Times New Roman" w:hAnsi="Times New Roman"/>
          <w:i/>
          <w:sz w:val="22"/>
        </w:rPr>
        <w:t>Biochemistry</w:t>
      </w:r>
      <w:r w:rsidRPr="00676751">
        <w:rPr>
          <w:rFonts w:ascii="Times New Roman" w:hAnsi="Times New Roman"/>
          <w:sz w:val="22"/>
        </w:rPr>
        <w:t>, 38, 2514--2522.</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9.</w:t>
      </w:r>
      <w:r w:rsidRPr="00676751">
        <w:rPr>
          <w:rFonts w:ascii="Times New Roman" w:hAnsi="Times New Roman"/>
          <w:sz w:val="22"/>
        </w:rPr>
        <w:tab/>
        <w:t xml:space="preserve">Georgel, P.T. and Hansen, J.C. (2001) Linker histone function in chromatin: dual mechanisms of action. </w:t>
      </w:r>
      <w:r w:rsidRPr="00676751">
        <w:rPr>
          <w:rFonts w:ascii="Times New Roman" w:hAnsi="Times New Roman"/>
          <w:i/>
          <w:sz w:val="22"/>
        </w:rPr>
        <w:t>Biochem Cell Biol</w:t>
      </w:r>
      <w:r w:rsidRPr="00676751">
        <w:rPr>
          <w:rFonts w:ascii="Times New Roman" w:hAnsi="Times New Roman"/>
          <w:sz w:val="22"/>
        </w:rPr>
        <w:t>, 79, 313--316.</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10.</w:t>
      </w:r>
      <w:r w:rsidRPr="00676751">
        <w:rPr>
          <w:rFonts w:ascii="Times New Roman" w:hAnsi="Times New Roman"/>
          <w:sz w:val="22"/>
        </w:rPr>
        <w:tab/>
        <w:t xml:space="preserve">Stehr, R., Kepper, N., Rippe, K. and Wedemann, G. (2008) The effect of internucleosomal interaction on folding of the chromatin fiber. </w:t>
      </w:r>
      <w:r w:rsidRPr="00676751">
        <w:rPr>
          <w:rFonts w:ascii="Times New Roman" w:hAnsi="Times New Roman"/>
          <w:i/>
          <w:sz w:val="22"/>
        </w:rPr>
        <w:t>Biophysical Journal</w:t>
      </w:r>
      <w:r w:rsidRPr="00676751">
        <w:rPr>
          <w:rFonts w:ascii="Times New Roman" w:hAnsi="Times New Roman"/>
          <w:sz w:val="22"/>
        </w:rPr>
        <w:t>, 95, 3677-3691.</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11.</w:t>
      </w:r>
      <w:r w:rsidRPr="00676751">
        <w:rPr>
          <w:rFonts w:ascii="Times New Roman" w:hAnsi="Times New Roman"/>
          <w:sz w:val="22"/>
        </w:rPr>
        <w:tab/>
        <w:t xml:space="preserve">Arya, G., Zhang, Q. and Schlick, T. (2006) Flexible histone tails in a new mesoscopic oligonucleosome model. </w:t>
      </w:r>
      <w:r w:rsidRPr="00676751">
        <w:rPr>
          <w:rFonts w:ascii="Times New Roman" w:hAnsi="Times New Roman"/>
          <w:i/>
          <w:sz w:val="22"/>
        </w:rPr>
        <w:t>Biophysical Journal</w:t>
      </w:r>
      <w:r w:rsidRPr="00676751">
        <w:rPr>
          <w:rFonts w:ascii="Times New Roman" w:hAnsi="Times New Roman"/>
          <w:sz w:val="22"/>
        </w:rPr>
        <w:t>, 91, 133-150.</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12.</w:t>
      </w:r>
      <w:r w:rsidRPr="00676751">
        <w:rPr>
          <w:rFonts w:ascii="Times New Roman" w:hAnsi="Times New Roman"/>
          <w:sz w:val="22"/>
        </w:rPr>
        <w:tab/>
        <w:t xml:space="preserve">Li, W., Dou, S.X. and Wang, P.Y. (2004) Brownian dynamics simulation of nucleosome formation and disruption under stretching. </w:t>
      </w:r>
      <w:r w:rsidRPr="00676751">
        <w:rPr>
          <w:rFonts w:ascii="Times New Roman" w:hAnsi="Times New Roman"/>
          <w:i/>
          <w:sz w:val="22"/>
        </w:rPr>
        <w:t>Journal of Theoretical Biology</w:t>
      </w:r>
      <w:r w:rsidRPr="00676751">
        <w:rPr>
          <w:rFonts w:ascii="Times New Roman" w:hAnsi="Times New Roman"/>
          <w:sz w:val="22"/>
        </w:rPr>
        <w:t>, 230, 375-383.</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13.</w:t>
      </w:r>
      <w:r w:rsidRPr="00676751">
        <w:rPr>
          <w:rFonts w:ascii="Times New Roman" w:hAnsi="Times New Roman"/>
          <w:sz w:val="22"/>
        </w:rPr>
        <w:tab/>
        <w:t xml:space="preserve">Zlatanova, J., Bishop, T.C., Victor, J.M., Jackson, V. and van Holde, K. (2009) The Nucleosome Family: Dynamic and Growing. </w:t>
      </w:r>
      <w:r w:rsidRPr="00676751">
        <w:rPr>
          <w:rFonts w:ascii="Times New Roman" w:hAnsi="Times New Roman"/>
          <w:i/>
          <w:sz w:val="22"/>
        </w:rPr>
        <w:t>Structure</w:t>
      </w:r>
      <w:r w:rsidRPr="00676751">
        <w:rPr>
          <w:rFonts w:ascii="Times New Roman" w:hAnsi="Times New Roman"/>
          <w:sz w:val="22"/>
        </w:rPr>
        <w:t>, 17, 160-171.</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14.</w:t>
      </w:r>
      <w:r w:rsidRPr="00676751">
        <w:rPr>
          <w:rFonts w:ascii="Times New Roman" w:hAnsi="Times New Roman"/>
          <w:sz w:val="22"/>
        </w:rPr>
        <w:tab/>
        <w:t xml:space="preserve">Yuriy, S. and Bishop, T.C. (2010) Evaluation of Elastic Rod Models with Long Range Interactions for Predicting Nucleosome Stability. </w:t>
      </w:r>
      <w:r w:rsidR="00653FEA" w:rsidRPr="00676751">
        <w:rPr>
          <w:rFonts w:ascii="Times New Roman" w:hAnsi="Times New Roman"/>
          <w:i/>
          <w:noProof/>
          <w:sz w:val="22"/>
          <w:szCs w:val="22"/>
        </w:rPr>
        <w:t>Journal of</w:t>
      </w:r>
      <w:r w:rsidR="00653FEA" w:rsidRPr="00676751">
        <w:rPr>
          <w:rFonts w:ascii="Times New Roman" w:hAnsi="Times New Roman"/>
          <w:i/>
          <w:sz w:val="22"/>
          <w:szCs w:val="22"/>
        </w:rPr>
        <w:t xml:space="preserve"> Biomolecular Structure</w:t>
      </w:r>
      <w:r w:rsidR="00653FEA" w:rsidRPr="00676751">
        <w:rPr>
          <w:rFonts w:ascii="Times New Roman" w:hAnsi="Times New Roman"/>
          <w:sz w:val="22"/>
          <w:szCs w:val="22"/>
        </w:rPr>
        <w:t xml:space="preserve"> 27(6), 867-87.</w:t>
      </w:r>
    </w:p>
    <w:p w:rsidR="00D21FFA" w:rsidRPr="00676751" w:rsidRDefault="00D21FFA" w:rsidP="00653FEA">
      <w:pPr>
        <w:pStyle w:val="Heading22"/>
        <w:spacing w:after="0"/>
        <w:ind w:left="720" w:hanging="720"/>
        <w:rPr>
          <w:rFonts w:ascii="Times New Roman" w:hAnsi="Times New Roman"/>
          <w:sz w:val="22"/>
        </w:rPr>
      </w:pPr>
      <w:r w:rsidRPr="00676751">
        <w:rPr>
          <w:rFonts w:ascii="Times New Roman" w:hAnsi="Times New Roman"/>
          <w:sz w:val="22"/>
        </w:rPr>
        <w:t>15.</w:t>
      </w:r>
      <w:r w:rsidRPr="00676751">
        <w:rPr>
          <w:rFonts w:ascii="Times New Roman" w:hAnsi="Times New Roman"/>
          <w:sz w:val="22"/>
        </w:rPr>
        <w:tab/>
        <w:t xml:space="preserve">Anselmi, C., De Santis, R., Paparcone, R., Savino, M. and Scipioni, A. (2002) From the sequence to the superstructural properties of DNAs. </w:t>
      </w:r>
      <w:r w:rsidRPr="00676751">
        <w:rPr>
          <w:rFonts w:ascii="Times New Roman" w:hAnsi="Times New Roman"/>
          <w:i/>
          <w:sz w:val="22"/>
        </w:rPr>
        <w:t>Biophysical Chemistry</w:t>
      </w:r>
      <w:r w:rsidRPr="00676751">
        <w:rPr>
          <w:rFonts w:ascii="Times New Roman" w:hAnsi="Times New Roman"/>
          <w:sz w:val="22"/>
        </w:rPr>
        <w:t>, 95, 23-47.</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16.</w:t>
      </w:r>
      <w:r w:rsidRPr="00676751">
        <w:rPr>
          <w:rFonts w:ascii="Times New Roman" w:hAnsi="Times New Roman"/>
          <w:sz w:val="22"/>
        </w:rPr>
        <w:tab/>
        <w:t xml:space="preserve">Fernandez, A.G. and Anderson, J.N. (2007) Nucleosome positioning determinants. </w:t>
      </w:r>
      <w:r w:rsidRPr="00676751">
        <w:rPr>
          <w:rFonts w:ascii="Times New Roman" w:hAnsi="Times New Roman"/>
          <w:i/>
          <w:sz w:val="22"/>
        </w:rPr>
        <w:t>J Mol Biol</w:t>
      </w:r>
      <w:r w:rsidRPr="00676751">
        <w:rPr>
          <w:rFonts w:ascii="Times New Roman" w:hAnsi="Times New Roman"/>
          <w:sz w:val="22"/>
        </w:rPr>
        <w:t>, 371, 649-668.</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17.</w:t>
      </w:r>
      <w:r w:rsidRPr="00676751">
        <w:rPr>
          <w:rFonts w:ascii="Times New Roman" w:hAnsi="Times New Roman"/>
          <w:sz w:val="22"/>
        </w:rPr>
        <w:tab/>
        <w:t xml:space="preserve">Anselmi, C., Bocchinfuso, G., Santis, P.D., Savino, M. and Scipioni, A. (1999) Dual role of DNA intrinsic curvature and flexibility in determining nucleosome stability. </w:t>
      </w:r>
      <w:r w:rsidRPr="00676751">
        <w:rPr>
          <w:rFonts w:ascii="Times New Roman" w:hAnsi="Times New Roman"/>
          <w:i/>
          <w:sz w:val="22"/>
        </w:rPr>
        <w:t>J Mol Biol</w:t>
      </w:r>
      <w:r w:rsidRPr="00676751">
        <w:rPr>
          <w:rFonts w:ascii="Times New Roman" w:hAnsi="Times New Roman"/>
          <w:sz w:val="22"/>
        </w:rPr>
        <w:t>, 286, 1293--1301.</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lastRenderedPageBreak/>
        <w:t>18.</w:t>
      </w:r>
      <w:r w:rsidRPr="00676751">
        <w:rPr>
          <w:rFonts w:ascii="Times New Roman" w:hAnsi="Times New Roman"/>
          <w:sz w:val="22"/>
        </w:rPr>
        <w:tab/>
        <w:t xml:space="preserve">Dickerson, R.E. (1989) Definitions and nomenclature of nucleic acid structure components. </w:t>
      </w:r>
      <w:r w:rsidRPr="00676751">
        <w:rPr>
          <w:rFonts w:ascii="Times New Roman" w:hAnsi="Times New Roman"/>
          <w:i/>
          <w:sz w:val="22"/>
        </w:rPr>
        <w:t>Nucleic Acids Res</w:t>
      </w:r>
      <w:r w:rsidRPr="00676751">
        <w:rPr>
          <w:rFonts w:ascii="Times New Roman" w:hAnsi="Times New Roman"/>
          <w:sz w:val="22"/>
        </w:rPr>
        <w:t>, 17, 1797-1803.</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19.</w:t>
      </w:r>
      <w:r w:rsidRPr="00676751">
        <w:rPr>
          <w:rFonts w:ascii="Times New Roman" w:hAnsi="Times New Roman"/>
          <w:sz w:val="22"/>
        </w:rPr>
        <w:tab/>
        <w:t xml:space="preserve">Olson, W.K., Gorin, A.A., Lu, X.J., Hock, L.M. and Zhurkin, V.B. (1998) DNA sequence-dependent deformability deduced from protein-DNA crystal complexes. </w:t>
      </w:r>
      <w:r w:rsidRPr="00676751">
        <w:rPr>
          <w:rFonts w:ascii="Times New Roman" w:hAnsi="Times New Roman"/>
          <w:i/>
          <w:sz w:val="22"/>
        </w:rPr>
        <w:t>Proc Natl Acad Sci U S A</w:t>
      </w:r>
      <w:r w:rsidRPr="00676751">
        <w:rPr>
          <w:rFonts w:ascii="Times New Roman" w:hAnsi="Times New Roman"/>
          <w:sz w:val="22"/>
        </w:rPr>
        <w:t>, 95, 11163--11168.</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20.</w:t>
      </w:r>
      <w:r w:rsidRPr="00676751">
        <w:rPr>
          <w:rFonts w:ascii="Times New Roman" w:hAnsi="Times New Roman"/>
          <w:sz w:val="22"/>
        </w:rPr>
        <w:tab/>
        <w:t xml:space="preserve">Lankas, F., Sponer, J., Langowski, J. and Cheatham, T.E. (2003) DNA basepair step deformability inferred from molecular dynamics simulations. </w:t>
      </w:r>
      <w:r w:rsidRPr="00676751">
        <w:rPr>
          <w:rFonts w:ascii="Times New Roman" w:hAnsi="Times New Roman"/>
          <w:i/>
          <w:sz w:val="22"/>
        </w:rPr>
        <w:t>Biophysical Journal</w:t>
      </w:r>
      <w:r w:rsidRPr="00676751">
        <w:rPr>
          <w:rFonts w:ascii="Times New Roman" w:hAnsi="Times New Roman"/>
          <w:sz w:val="22"/>
        </w:rPr>
        <w:t>, 85, 2872-2883.</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21.</w:t>
      </w:r>
      <w:r w:rsidRPr="00676751">
        <w:rPr>
          <w:rFonts w:ascii="Times New Roman" w:hAnsi="Times New Roman"/>
          <w:sz w:val="22"/>
        </w:rPr>
        <w:tab/>
        <w:t xml:space="preserve">Bishop, T.C. (2008) Geometry of the nucleosomal DNA superhelix. </w:t>
      </w:r>
      <w:r w:rsidRPr="00676751">
        <w:rPr>
          <w:rFonts w:ascii="Times New Roman" w:hAnsi="Times New Roman"/>
          <w:i/>
          <w:sz w:val="22"/>
        </w:rPr>
        <w:t>Biophysical Journal</w:t>
      </w:r>
      <w:r w:rsidRPr="00676751">
        <w:rPr>
          <w:rFonts w:ascii="Times New Roman" w:hAnsi="Times New Roman"/>
          <w:sz w:val="22"/>
        </w:rPr>
        <w:t>, 95, 1007-1017.</w:t>
      </w:r>
    </w:p>
    <w:p w:rsidR="00D21FFA" w:rsidRPr="00676751" w:rsidRDefault="00D21FFA" w:rsidP="00D21FFA">
      <w:pPr>
        <w:pStyle w:val="Heading22"/>
        <w:spacing w:after="0"/>
        <w:ind w:left="720" w:hanging="720"/>
        <w:rPr>
          <w:rFonts w:ascii="Times New Roman" w:hAnsi="Times New Roman"/>
          <w:sz w:val="22"/>
        </w:rPr>
      </w:pPr>
      <w:r w:rsidRPr="00676751">
        <w:rPr>
          <w:rFonts w:ascii="Times New Roman" w:hAnsi="Times New Roman"/>
          <w:sz w:val="22"/>
        </w:rPr>
        <w:t>22.</w:t>
      </w:r>
      <w:r w:rsidRPr="00676751">
        <w:rPr>
          <w:rFonts w:ascii="Times New Roman" w:hAnsi="Times New Roman"/>
          <w:sz w:val="22"/>
        </w:rPr>
        <w:tab/>
        <w:t xml:space="preserve">Anselmi, C., Santis, P.D., Paparcone, R., Savino, M. and Scipioni, A. (2004) A possible role of DNA superstructures in genome evolution. </w:t>
      </w:r>
      <w:r w:rsidRPr="00676751">
        <w:rPr>
          <w:rFonts w:ascii="Times New Roman" w:hAnsi="Times New Roman"/>
          <w:i/>
          <w:sz w:val="22"/>
        </w:rPr>
        <w:t>Orig Life Evol Biosph</w:t>
      </w:r>
      <w:r w:rsidRPr="00676751">
        <w:rPr>
          <w:rFonts w:ascii="Times New Roman" w:hAnsi="Times New Roman"/>
          <w:sz w:val="22"/>
        </w:rPr>
        <w:t>, 34, 143--149.</w:t>
      </w:r>
    </w:p>
    <w:p w:rsidR="00653FEA" w:rsidRPr="00676751" w:rsidRDefault="00653FEA" w:rsidP="00653FEA">
      <w:pPr>
        <w:pStyle w:val="Heading22"/>
        <w:spacing w:after="0"/>
        <w:ind w:left="720" w:hanging="720"/>
        <w:rPr>
          <w:rFonts w:ascii="Times New Roman" w:hAnsi="Times New Roman"/>
          <w:sz w:val="22"/>
        </w:rPr>
      </w:pPr>
      <w:r w:rsidRPr="00676751">
        <w:rPr>
          <w:rFonts w:ascii="Times New Roman" w:hAnsi="Times New Roman"/>
          <w:sz w:val="22"/>
        </w:rPr>
        <w:t>23.</w:t>
      </w:r>
      <w:r w:rsidRPr="00676751">
        <w:rPr>
          <w:rFonts w:ascii="Times New Roman" w:hAnsi="Times New Roman"/>
          <w:sz w:val="22"/>
        </w:rPr>
        <w:tab/>
      </w:r>
      <w:r w:rsidRPr="00676751">
        <w:rPr>
          <w:rFonts w:ascii="Times New Roman" w:hAnsi="Times New Roman"/>
          <w:sz w:val="22"/>
          <w:szCs w:val="22"/>
        </w:rPr>
        <w:t xml:space="preserve">Lavery R, Zakrzewska K, Beveridge D, Bishop TC, Case DA, Cheatham T 3rd, Dixit S, Jayaram B, Lankas F, Laughton C, Maddocks JH, Michon A, Osman R, Orozco M, Perez A, Singh T, Spackova N, Sponer J. (2010) A systematic molecular dynamics study of nearest-neighbor effects on base pair and base pair step conformations and fluctuations in B-DNA. </w:t>
      </w:r>
      <w:r w:rsidRPr="00676751">
        <w:rPr>
          <w:rFonts w:cs="Times"/>
          <w:i/>
          <w:noProof/>
          <w:sz w:val="22"/>
        </w:rPr>
        <w:t>Nucleic Acids Research</w:t>
      </w:r>
      <w:r w:rsidRPr="00676751">
        <w:rPr>
          <w:rFonts w:ascii="Times New Roman" w:hAnsi="Times New Roman"/>
          <w:sz w:val="22"/>
          <w:szCs w:val="22"/>
        </w:rPr>
        <w:t>. 38, 299-313</w:t>
      </w:r>
      <w:r w:rsidRPr="00676751">
        <w:rPr>
          <w:rFonts w:ascii="Times New Roman" w:hAnsi="Times New Roman"/>
          <w:sz w:val="22"/>
        </w:rPr>
        <w:t>.</w:t>
      </w:r>
    </w:p>
    <w:p w:rsidR="00653FEA" w:rsidRPr="00676751" w:rsidRDefault="00653FEA" w:rsidP="00653FEA">
      <w:pPr>
        <w:pStyle w:val="Heading22"/>
        <w:spacing w:after="0"/>
        <w:ind w:left="720" w:hanging="720"/>
        <w:rPr>
          <w:rFonts w:ascii="Times New Roman" w:hAnsi="Times New Roman"/>
          <w:sz w:val="22"/>
        </w:rPr>
      </w:pPr>
      <w:r w:rsidRPr="00676751">
        <w:rPr>
          <w:rFonts w:ascii="Times New Roman" w:hAnsi="Times New Roman"/>
          <w:sz w:val="22"/>
        </w:rPr>
        <w:t>24.</w:t>
      </w:r>
      <w:r w:rsidRPr="00676751">
        <w:rPr>
          <w:rFonts w:ascii="Times New Roman" w:hAnsi="Times New Roman"/>
          <w:sz w:val="22"/>
        </w:rPr>
        <w:tab/>
        <w:t xml:space="preserve">el Hassan, M.A. and Calladine, C.R. (1995) The assessment of the geometry of dinucleotide steps in double-helical DNA; a new local calculation scheme. </w:t>
      </w:r>
      <w:r w:rsidRPr="00676751">
        <w:rPr>
          <w:rFonts w:ascii="Times New Roman" w:hAnsi="Times New Roman"/>
          <w:i/>
          <w:sz w:val="22"/>
        </w:rPr>
        <w:t>J Mol Biol</w:t>
      </w:r>
      <w:r w:rsidRPr="00676751">
        <w:rPr>
          <w:rFonts w:ascii="Times New Roman" w:hAnsi="Times New Roman"/>
          <w:sz w:val="22"/>
        </w:rPr>
        <w:t>, 251, 648-664.</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25</w:t>
      </w:r>
      <w:r w:rsidR="00D21FFA" w:rsidRPr="00676751">
        <w:rPr>
          <w:rFonts w:ascii="Times New Roman" w:hAnsi="Times New Roman"/>
          <w:sz w:val="22"/>
        </w:rPr>
        <w:t>.</w:t>
      </w:r>
      <w:r w:rsidR="00D21FFA" w:rsidRPr="00676751">
        <w:rPr>
          <w:rFonts w:ascii="Times New Roman" w:hAnsi="Times New Roman"/>
          <w:sz w:val="22"/>
        </w:rPr>
        <w:tab/>
        <w:t xml:space="preserve">Lu, X.J. and Olson, W.K. (2003) 3DNA: a software package for the analysis, rebuilding and visualization of three-dimensional nucleic acid structures. </w:t>
      </w:r>
      <w:r w:rsidR="00D21FFA" w:rsidRPr="00676751">
        <w:rPr>
          <w:rFonts w:ascii="Times New Roman" w:hAnsi="Times New Roman"/>
          <w:i/>
          <w:sz w:val="22"/>
        </w:rPr>
        <w:t>Nucleic Acids Research</w:t>
      </w:r>
      <w:r w:rsidR="00D21FFA" w:rsidRPr="00676751">
        <w:rPr>
          <w:rFonts w:ascii="Times New Roman" w:hAnsi="Times New Roman"/>
          <w:sz w:val="22"/>
        </w:rPr>
        <w:t>, 31, 5108-5121.</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26</w:t>
      </w:r>
      <w:r w:rsidR="00D21FFA" w:rsidRPr="00676751">
        <w:rPr>
          <w:rFonts w:ascii="Times New Roman" w:hAnsi="Times New Roman"/>
          <w:sz w:val="22"/>
        </w:rPr>
        <w:t>.</w:t>
      </w:r>
      <w:r w:rsidR="00D21FFA" w:rsidRPr="00676751">
        <w:rPr>
          <w:rFonts w:ascii="Times New Roman" w:hAnsi="Times New Roman"/>
          <w:sz w:val="22"/>
        </w:rPr>
        <w:tab/>
        <w:t xml:space="preserve">Bishop, T.C. (2009) VDNA: the virtual DNA plug-in for VMD. </w:t>
      </w:r>
      <w:r w:rsidR="00D21FFA" w:rsidRPr="00676751">
        <w:rPr>
          <w:rFonts w:ascii="Times New Roman" w:hAnsi="Times New Roman"/>
          <w:i/>
          <w:sz w:val="22"/>
        </w:rPr>
        <w:t>Bioinformatics</w:t>
      </w:r>
      <w:r w:rsidR="00D21FFA" w:rsidRPr="00676751">
        <w:rPr>
          <w:rFonts w:ascii="Times New Roman" w:hAnsi="Times New Roman"/>
          <w:sz w:val="22"/>
        </w:rPr>
        <w:t>, 25, 3187--3188.</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27</w:t>
      </w:r>
      <w:r w:rsidR="00D21FFA" w:rsidRPr="00676751">
        <w:rPr>
          <w:rFonts w:ascii="Times New Roman" w:hAnsi="Times New Roman"/>
          <w:sz w:val="22"/>
        </w:rPr>
        <w:t>.</w:t>
      </w:r>
      <w:r w:rsidR="00D21FFA" w:rsidRPr="00676751">
        <w:rPr>
          <w:rFonts w:ascii="Times New Roman" w:hAnsi="Times New Roman"/>
          <w:sz w:val="22"/>
        </w:rPr>
        <w:tab/>
        <w:t xml:space="preserve">Herraez, A. (2006) Biomolecules in the Computer. </w:t>
      </w:r>
      <w:r w:rsidR="00D21FFA" w:rsidRPr="00676751">
        <w:rPr>
          <w:rFonts w:ascii="Times New Roman" w:hAnsi="Times New Roman"/>
          <w:i/>
          <w:sz w:val="22"/>
        </w:rPr>
        <w:t>Biochemistry and Molecular Bilogy Education</w:t>
      </w:r>
      <w:r w:rsidR="00D21FFA" w:rsidRPr="00676751">
        <w:rPr>
          <w:rFonts w:ascii="Times New Roman" w:hAnsi="Times New Roman"/>
          <w:sz w:val="22"/>
        </w:rPr>
        <w:t>, 34, 255-261.</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28</w:t>
      </w:r>
      <w:r w:rsidR="00D21FFA" w:rsidRPr="00676751">
        <w:rPr>
          <w:rFonts w:ascii="Times New Roman" w:hAnsi="Times New Roman"/>
          <w:sz w:val="22"/>
        </w:rPr>
        <w:t>.</w:t>
      </w:r>
      <w:r w:rsidR="00D21FFA" w:rsidRPr="00676751">
        <w:rPr>
          <w:rFonts w:ascii="Times New Roman" w:hAnsi="Times New Roman"/>
          <w:sz w:val="22"/>
        </w:rPr>
        <w:tab/>
        <w:t xml:space="preserve">Langowski, J. (2006) Polymer chain models of DNA and chromatin. </w:t>
      </w:r>
      <w:r w:rsidR="00D21FFA" w:rsidRPr="00676751">
        <w:rPr>
          <w:rFonts w:ascii="Times New Roman" w:hAnsi="Times New Roman"/>
          <w:i/>
          <w:sz w:val="22"/>
        </w:rPr>
        <w:t>Eur Phys J E Soft Matter</w:t>
      </w:r>
      <w:r w:rsidR="00D21FFA" w:rsidRPr="00676751">
        <w:rPr>
          <w:rFonts w:ascii="Times New Roman" w:hAnsi="Times New Roman"/>
          <w:sz w:val="22"/>
        </w:rPr>
        <w:t>, 19, 241--249.</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29</w:t>
      </w:r>
      <w:r w:rsidR="00D21FFA" w:rsidRPr="00676751">
        <w:rPr>
          <w:rFonts w:ascii="Times New Roman" w:hAnsi="Times New Roman"/>
          <w:sz w:val="22"/>
        </w:rPr>
        <w:t>.</w:t>
      </w:r>
      <w:r w:rsidR="00D21FFA" w:rsidRPr="00676751">
        <w:rPr>
          <w:rFonts w:ascii="Times New Roman" w:hAnsi="Times New Roman"/>
          <w:sz w:val="22"/>
        </w:rPr>
        <w:tab/>
        <w:t xml:space="preserve">Perlmann, T. and Wrange, O. (1988) Specific glucocorticoid receptor binding to DNA reconstituted in a nucleosome. </w:t>
      </w:r>
      <w:r w:rsidR="00D21FFA" w:rsidRPr="00676751">
        <w:rPr>
          <w:rFonts w:ascii="Times New Roman" w:hAnsi="Times New Roman"/>
          <w:i/>
          <w:sz w:val="22"/>
        </w:rPr>
        <w:t>EMBO J</w:t>
      </w:r>
      <w:r w:rsidR="00D21FFA" w:rsidRPr="00676751">
        <w:rPr>
          <w:rFonts w:ascii="Times New Roman" w:hAnsi="Times New Roman"/>
          <w:sz w:val="22"/>
        </w:rPr>
        <w:t>, 7, 3073--3079.</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30</w:t>
      </w:r>
      <w:r w:rsidR="00D21FFA" w:rsidRPr="00676751">
        <w:rPr>
          <w:rFonts w:ascii="Times New Roman" w:hAnsi="Times New Roman"/>
          <w:sz w:val="22"/>
        </w:rPr>
        <w:t>.</w:t>
      </w:r>
      <w:r w:rsidR="00D21FFA" w:rsidRPr="00676751">
        <w:rPr>
          <w:rFonts w:ascii="Times New Roman" w:hAnsi="Times New Roman"/>
          <w:sz w:val="22"/>
        </w:rPr>
        <w:tab/>
        <w:t xml:space="preserve">Richard-Foy, H., Sistare, F.D., Riegel, A.T., Simons, S.S. and Hager, G.L. (1987) Mechanism of dexamethasone 21-mesylate antiglucocorticoid action: II. Receptor-antiglucocorticoid complexes do not interact productively with mouse mammary tumor virus long terminal repeat chromatin. </w:t>
      </w:r>
      <w:r w:rsidR="00D21FFA" w:rsidRPr="00676751">
        <w:rPr>
          <w:rFonts w:ascii="Times New Roman" w:hAnsi="Times New Roman"/>
          <w:i/>
          <w:sz w:val="22"/>
        </w:rPr>
        <w:t>Mol Endocrinol</w:t>
      </w:r>
      <w:r w:rsidR="00D21FFA" w:rsidRPr="00676751">
        <w:rPr>
          <w:rFonts w:ascii="Times New Roman" w:hAnsi="Times New Roman"/>
          <w:sz w:val="22"/>
        </w:rPr>
        <w:t>, 1, 659--665.</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31</w:t>
      </w:r>
      <w:r w:rsidR="00D21FFA" w:rsidRPr="00676751">
        <w:rPr>
          <w:rFonts w:ascii="Times New Roman" w:hAnsi="Times New Roman"/>
          <w:sz w:val="22"/>
        </w:rPr>
        <w:t>.</w:t>
      </w:r>
      <w:r w:rsidR="00D21FFA" w:rsidRPr="00676751">
        <w:rPr>
          <w:rFonts w:ascii="Times New Roman" w:hAnsi="Times New Roman"/>
          <w:sz w:val="22"/>
        </w:rPr>
        <w:tab/>
        <w:t xml:space="preserve">Richard-Foy, H. and Hager, G.L. (1987) Sequence-specific positioning of nucleosomes over the steroid-inducible MMTV promoter. </w:t>
      </w:r>
      <w:r w:rsidR="00D21FFA" w:rsidRPr="00676751">
        <w:rPr>
          <w:rFonts w:ascii="Times New Roman" w:hAnsi="Times New Roman"/>
          <w:i/>
          <w:sz w:val="22"/>
        </w:rPr>
        <w:t>EMBO J</w:t>
      </w:r>
      <w:r w:rsidR="00D21FFA" w:rsidRPr="00676751">
        <w:rPr>
          <w:rFonts w:ascii="Times New Roman" w:hAnsi="Times New Roman"/>
          <w:sz w:val="22"/>
        </w:rPr>
        <w:t>, 6, 2321--2328.</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32</w:t>
      </w:r>
      <w:r w:rsidR="00D21FFA" w:rsidRPr="00676751">
        <w:rPr>
          <w:rFonts w:ascii="Times New Roman" w:hAnsi="Times New Roman"/>
          <w:sz w:val="22"/>
        </w:rPr>
        <w:t>.</w:t>
      </w:r>
      <w:r w:rsidR="00D21FFA" w:rsidRPr="00676751">
        <w:rPr>
          <w:rFonts w:ascii="Times New Roman" w:hAnsi="Times New Roman"/>
          <w:sz w:val="22"/>
        </w:rPr>
        <w:tab/>
        <w:t xml:space="preserve">Fletcher, T.M., Ryu, B.W., Baumann, C.T., Warren, B.S., Fragoso, G., John, S. and Hager, G.L. (2000) Structure and dynamic properties of a glucocorticoid receptor-induced </w:t>
      </w:r>
      <w:r w:rsidR="00D21FFA" w:rsidRPr="00676751">
        <w:rPr>
          <w:rFonts w:ascii="Times New Roman" w:hAnsi="Times New Roman"/>
          <w:sz w:val="22"/>
        </w:rPr>
        <w:lastRenderedPageBreak/>
        <w:t xml:space="preserve">chromatin transition. </w:t>
      </w:r>
      <w:r w:rsidR="00D21FFA" w:rsidRPr="00676751">
        <w:rPr>
          <w:rFonts w:ascii="Times New Roman" w:hAnsi="Times New Roman"/>
          <w:i/>
          <w:sz w:val="22"/>
        </w:rPr>
        <w:t>Mol Cell Biol</w:t>
      </w:r>
      <w:r w:rsidR="00D21FFA" w:rsidRPr="00676751">
        <w:rPr>
          <w:rFonts w:ascii="Times New Roman" w:hAnsi="Times New Roman"/>
          <w:sz w:val="22"/>
        </w:rPr>
        <w:t>, 20, 6466--6475.</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33</w:t>
      </w:r>
      <w:r w:rsidR="00D21FFA" w:rsidRPr="00676751">
        <w:rPr>
          <w:rFonts w:ascii="Times New Roman" w:hAnsi="Times New Roman"/>
          <w:sz w:val="22"/>
        </w:rPr>
        <w:t>.</w:t>
      </w:r>
      <w:r w:rsidR="00D21FFA" w:rsidRPr="00676751">
        <w:rPr>
          <w:rFonts w:ascii="Times New Roman" w:hAnsi="Times New Roman"/>
          <w:sz w:val="22"/>
        </w:rPr>
        <w:tab/>
        <w:t xml:space="preserve">Hager, G.L. (2001) Understanding nuclear receptor function: from DNA to chromatin to the interphase nucleus. </w:t>
      </w:r>
      <w:r w:rsidR="00D21FFA" w:rsidRPr="00676751">
        <w:rPr>
          <w:rFonts w:ascii="Times New Roman" w:hAnsi="Times New Roman"/>
          <w:i/>
          <w:sz w:val="22"/>
        </w:rPr>
        <w:t>Prog Nucleic Acid Res Mol Biol</w:t>
      </w:r>
      <w:r w:rsidR="00D21FFA" w:rsidRPr="00676751">
        <w:rPr>
          <w:rFonts w:ascii="Times New Roman" w:hAnsi="Times New Roman"/>
          <w:sz w:val="22"/>
        </w:rPr>
        <w:t>, 66, 279--305.</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34</w:t>
      </w:r>
      <w:r w:rsidR="00D21FFA" w:rsidRPr="00676751">
        <w:rPr>
          <w:rFonts w:ascii="Times New Roman" w:hAnsi="Times New Roman"/>
          <w:sz w:val="22"/>
        </w:rPr>
        <w:t>.</w:t>
      </w:r>
      <w:r w:rsidR="00D21FFA" w:rsidRPr="00676751">
        <w:rPr>
          <w:rFonts w:ascii="Times New Roman" w:hAnsi="Times New Roman"/>
          <w:sz w:val="22"/>
        </w:rPr>
        <w:tab/>
        <w:t xml:space="preserve">Fasel, N., Pearson, K., Buetti, E. and Diggelmann, H. (1982) The region of mouse mammary tumor virus DNA containing the long terminal repeat includes a long coding sequence and signals for hormonally regulated transcription. </w:t>
      </w:r>
      <w:r w:rsidR="00D21FFA" w:rsidRPr="00676751">
        <w:rPr>
          <w:rFonts w:ascii="Times New Roman" w:hAnsi="Times New Roman"/>
          <w:i/>
          <w:sz w:val="22"/>
        </w:rPr>
        <w:t>EMBO J</w:t>
      </w:r>
      <w:r w:rsidR="00D21FFA" w:rsidRPr="00676751">
        <w:rPr>
          <w:rFonts w:ascii="Times New Roman" w:hAnsi="Times New Roman"/>
          <w:sz w:val="22"/>
        </w:rPr>
        <w:t>, 1, 3--7.</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35</w:t>
      </w:r>
      <w:r w:rsidR="00D21FFA" w:rsidRPr="00676751">
        <w:rPr>
          <w:rFonts w:ascii="Times New Roman" w:hAnsi="Times New Roman"/>
          <w:sz w:val="22"/>
        </w:rPr>
        <w:t>.</w:t>
      </w:r>
      <w:r w:rsidR="00D21FFA" w:rsidRPr="00676751">
        <w:rPr>
          <w:rFonts w:ascii="Times New Roman" w:hAnsi="Times New Roman"/>
          <w:sz w:val="22"/>
        </w:rPr>
        <w:tab/>
        <w:t xml:space="preserve">Donehower, L.A., Huang, A.L. and Hager, G.L. (1981) Regulatory and coding potential of the mouse mammary tumor virus long terminal redundancy. </w:t>
      </w:r>
      <w:r w:rsidR="00D21FFA" w:rsidRPr="00676751">
        <w:rPr>
          <w:rFonts w:ascii="Times New Roman" w:hAnsi="Times New Roman"/>
          <w:i/>
          <w:sz w:val="22"/>
        </w:rPr>
        <w:t>J Virol</w:t>
      </w:r>
      <w:r w:rsidR="00D21FFA" w:rsidRPr="00676751">
        <w:rPr>
          <w:rFonts w:ascii="Times New Roman" w:hAnsi="Times New Roman"/>
          <w:sz w:val="22"/>
        </w:rPr>
        <w:t>, 37, 226--238.</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36</w:t>
      </w:r>
      <w:r w:rsidR="00D21FFA" w:rsidRPr="00676751">
        <w:rPr>
          <w:rFonts w:ascii="Times New Roman" w:hAnsi="Times New Roman"/>
          <w:sz w:val="22"/>
        </w:rPr>
        <w:t>.</w:t>
      </w:r>
      <w:r w:rsidR="00D21FFA" w:rsidRPr="00676751">
        <w:rPr>
          <w:rFonts w:ascii="Times New Roman" w:hAnsi="Times New Roman"/>
          <w:sz w:val="22"/>
        </w:rPr>
        <w:tab/>
        <w:t xml:space="preserve">Grimm, S.L. and Nordeen, S.K. (1998) Mouse mammary tumor virus sequences responsible for activating cellular oncogenes. </w:t>
      </w:r>
      <w:r w:rsidR="00D21FFA" w:rsidRPr="00676751">
        <w:rPr>
          <w:rFonts w:ascii="Times New Roman" w:hAnsi="Times New Roman"/>
          <w:i/>
          <w:sz w:val="22"/>
        </w:rPr>
        <w:t>J Virol</w:t>
      </w:r>
      <w:r w:rsidR="00D21FFA" w:rsidRPr="00676751">
        <w:rPr>
          <w:rFonts w:ascii="Times New Roman" w:hAnsi="Times New Roman"/>
          <w:sz w:val="22"/>
        </w:rPr>
        <w:t>, 72, 9428--9435.</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37</w:t>
      </w:r>
      <w:r w:rsidR="00D21FFA" w:rsidRPr="00676751">
        <w:rPr>
          <w:rFonts w:ascii="Times New Roman" w:hAnsi="Times New Roman"/>
          <w:sz w:val="22"/>
        </w:rPr>
        <w:t>.</w:t>
      </w:r>
      <w:r w:rsidR="00D21FFA" w:rsidRPr="00676751">
        <w:rPr>
          <w:rFonts w:ascii="Times New Roman" w:hAnsi="Times New Roman"/>
          <w:sz w:val="22"/>
        </w:rPr>
        <w:tab/>
        <w:t xml:space="preserve">Fragoso, G., John, S., Roberts, M.S. and Hager, G.L. (1995) Nucleosome positioning on the MMTV LTR results from the frequency-biased occupancy of multiple frames. </w:t>
      </w:r>
      <w:r w:rsidR="00D21FFA" w:rsidRPr="00676751">
        <w:rPr>
          <w:rFonts w:ascii="Times New Roman" w:hAnsi="Times New Roman"/>
          <w:i/>
          <w:sz w:val="22"/>
        </w:rPr>
        <w:t>Genes Dev</w:t>
      </w:r>
      <w:r w:rsidR="00D21FFA" w:rsidRPr="00676751">
        <w:rPr>
          <w:rFonts w:ascii="Times New Roman" w:hAnsi="Times New Roman"/>
          <w:sz w:val="22"/>
        </w:rPr>
        <w:t>, 9, 1933--1947.</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38</w:t>
      </w:r>
      <w:r w:rsidR="00D21FFA" w:rsidRPr="00676751">
        <w:rPr>
          <w:rFonts w:ascii="Times New Roman" w:hAnsi="Times New Roman"/>
          <w:sz w:val="22"/>
        </w:rPr>
        <w:t>.</w:t>
      </w:r>
      <w:r w:rsidR="00D21FFA" w:rsidRPr="00676751">
        <w:rPr>
          <w:rFonts w:ascii="Times New Roman" w:hAnsi="Times New Roman"/>
          <w:sz w:val="22"/>
        </w:rPr>
        <w:tab/>
        <w:t xml:space="preserve">Flaus, A. and Richmond, T.J. (1998) Positioning and stability of nucleosomes on MMTV 3'LTR sequences. </w:t>
      </w:r>
      <w:r w:rsidR="00D21FFA" w:rsidRPr="00676751">
        <w:rPr>
          <w:rFonts w:ascii="Times New Roman" w:hAnsi="Times New Roman"/>
          <w:i/>
          <w:sz w:val="22"/>
        </w:rPr>
        <w:t>J Mol Biol</w:t>
      </w:r>
      <w:r w:rsidR="00D21FFA" w:rsidRPr="00676751">
        <w:rPr>
          <w:rFonts w:ascii="Times New Roman" w:hAnsi="Times New Roman"/>
          <w:sz w:val="22"/>
        </w:rPr>
        <w:t>, 275, 427--441.</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39</w:t>
      </w:r>
      <w:r w:rsidR="00D21FFA" w:rsidRPr="00676751">
        <w:rPr>
          <w:rFonts w:ascii="Times New Roman" w:hAnsi="Times New Roman"/>
          <w:sz w:val="22"/>
        </w:rPr>
        <w:t>.</w:t>
      </w:r>
      <w:r w:rsidR="00D21FFA" w:rsidRPr="00676751">
        <w:rPr>
          <w:rFonts w:ascii="Times New Roman" w:hAnsi="Times New Roman"/>
          <w:sz w:val="22"/>
        </w:rPr>
        <w:tab/>
        <w:t xml:space="preserve">Archer, T.K., Lefebvre, P., Wolford, R.G. and Hager, G.L. (1992) Transcription factor loading on the MMTV promoter: a bimodal mechanism for promoter activation. </w:t>
      </w:r>
      <w:r w:rsidR="00D21FFA" w:rsidRPr="00676751">
        <w:rPr>
          <w:rFonts w:ascii="Times New Roman" w:hAnsi="Times New Roman"/>
          <w:i/>
          <w:sz w:val="22"/>
        </w:rPr>
        <w:t>Science</w:t>
      </w:r>
      <w:r w:rsidR="00D21FFA" w:rsidRPr="00676751">
        <w:rPr>
          <w:rFonts w:ascii="Times New Roman" w:hAnsi="Times New Roman"/>
          <w:sz w:val="22"/>
        </w:rPr>
        <w:t>, 255, 1573--1576.</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40</w:t>
      </w:r>
      <w:r w:rsidR="00D21FFA" w:rsidRPr="00676751">
        <w:rPr>
          <w:rFonts w:ascii="Times New Roman" w:hAnsi="Times New Roman"/>
          <w:sz w:val="22"/>
        </w:rPr>
        <w:t>.</w:t>
      </w:r>
      <w:r w:rsidR="00D21FFA" w:rsidRPr="00676751">
        <w:rPr>
          <w:rFonts w:ascii="Times New Roman" w:hAnsi="Times New Roman"/>
          <w:sz w:val="22"/>
        </w:rPr>
        <w:tab/>
        <w:t xml:space="preserve">Smith, C.L. and Hager, G.L. (1997) Transcriptional regulation of mammalian genes in vivo. A tale of two templates. </w:t>
      </w:r>
      <w:r w:rsidR="00D21FFA" w:rsidRPr="00676751">
        <w:rPr>
          <w:rFonts w:ascii="Times New Roman" w:hAnsi="Times New Roman"/>
          <w:i/>
          <w:sz w:val="22"/>
        </w:rPr>
        <w:t>J Biol Chem</w:t>
      </w:r>
      <w:r w:rsidR="00D21FFA" w:rsidRPr="00676751">
        <w:rPr>
          <w:rFonts w:ascii="Times New Roman" w:hAnsi="Times New Roman"/>
          <w:sz w:val="22"/>
        </w:rPr>
        <w:t>, 272, 27493--27496.</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41</w:t>
      </w:r>
      <w:r w:rsidR="00D21FFA" w:rsidRPr="00676751">
        <w:rPr>
          <w:rFonts w:ascii="Times New Roman" w:hAnsi="Times New Roman"/>
          <w:sz w:val="22"/>
        </w:rPr>
        <w:t>.</w:t>
      </w:r>
      <w:r w:rsidR="00D21FFA" w:rsidRPr="00676751">
        <w:rPr>
          <w:rFonts w:ascii="Times New Roman" w:hAnsi="Times New Roman"/>
          <w:sz w:val="22"/>
        </w:rPr>
        <w:tab/>
        <w:t xml:space="preserve">Belikov, S., Gelius, B., Almouzni, G. and Wrange, O. (2000) Hormone activation induces nucleosome positioning in vivo. </w:t>
      </w:r>
      <w:r w:rsidR="00D21FFA" w:rsidRPr="00676751">
        <w:rPr>
          <w:rFonts w:ascii="Times New Roman" w:hAnsi="Times New Roman"/>
          <w:i/>
          <w:sz w:val="22"/>
        </w:rPr>
        <w:t>EMBO J</w:t>
      </w:r>
      <w:r w:rsidR="00D21FFA" w:rsidRPr="00676751">
        <w:rPr>
          <w:rFonts w:ascii="Times New Roman" w:hAnsi="Times New Roman"/>
          <w:sz w:val="22"/>
        </w:rPr>
        <w:t>, 19, 1023--1033.</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42</w:t>
      </w:r>
      <w:r w:rsidR="00D21FFA" w:rsidRPr="00676751">
        <w:rPr>
          <w:rFonts w:ascii="Times New Roman" w:hAnsi="Times New Roman"/>
          <w:sz w:val="22"/>
        </w:rPr>
        <w:t>.</w:t>
      </w:r>
      <w:r w:rsidR="00D21FFA" w:rsidRPr="00676751">
        <w:rPr>
          <w:rFonts w:ascii="Times New Roman" w:hAnsi="Times New Roman"/>
          <w:sz w:val="22"/>
        </w:rPr>
        <w:tab/>
        <w:t xml:space="preserve">Belikov, S., Holmqvist, P.-H., Astrand, C. and Wrange, O. (2004) Nuclear factor 1 and octamer transcription factor 1 binding preset the chromatin structure of the mouse mammary tumor virus promoter for hormone induction. </w:t>
      </w:r>
      <w:r w:rsidR="00D21FFA" w:rsidRPr="00676751">
        <w:rPr>
          <w:rFonts w:ascii="Times New Roman" w:hAnsi="Times New Roman"/>
          <w:i/>
          <w:sz w:val="22"/>
        </w:rPr>
        <w:t>J Biol Chem</w:t>
      </w:r>
      <w:r w:rsidR="00D21FFA" w:rsidRPr="00676751">
        <w:rPr>
          <w:rFonts w:ascii="Times New Roman" w:hAnsi="Times New Roman"/>
          <w:sz w:val="22"/>
        </w:rPr>
        <w:t>, 279, 49857--49867.</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43</w:t>
      </w:r>
      <w:r w:rsidR="00D21FFA" w:rsidRPr="00676751">
        <w:rPr>
          <w:rFonts w:ascii="Times New Roman" w:hAnsi="Times New Roman"/>
          <w:sz w:val="22"/>
        </w:rPr>
        <w:t>.</w:t>
      </w:r>
      <w:r w:rsidR="00D21FFA" w:rsidRPr="00676751">
        <w:rPr>
          <w:rFonts w:ascii="Times New Roman" w:hAnsi="Times New Roman"/>
          <w:sz w:val="22"/>
        </w:rPr>
        <w:tab/>
        <w:t xml:space="preserve">Belikov, S., Astrand, C. and Wrange, O. (2007) Mechanism of histone H1-stimulated glucocorticoid receptor DNA binding in vivo. </w:t>
      </w:r>
      <w:r w:rsidR="00D21FFA" w:rsidRPr="00676751">
        <w:rPr>
          <w:rFonts w:ascii="Times New Roman" w:hAnsi="Times New Roman"/>
          <w:i/>
          <w:sz w:val="22"/>
        </w:rPr>
        <w:t>Mol Cell Biol</w:t>
      </w:r>
      <w:r w:rsidR="00D21FFA" w:rsidRPr="00676751">
        <w:rPr>
          <w:rFonts w:ascii="Times New Roman" w:hAnsi="Times New Roman"/>
          <w:sz w:val="22"/>
        </w:rPr>
        <w:t>, 27, 2398--2410.</w:t>
      </w:r>
    </w:p>
    <w:p w:rsidR="00D21FFA" w:rsidRPr="00676751" w:rsidRDefault="00653FEA" w:rsidP="00D21FFA">
      <w:pPr>
        <w:pStyle w:val="Heading22"/>
        <w:spacing w:after="0"/>
        <w:ind w:left="720" w:hanging="720"/>
        <w:rPr>
          <w:rFonts w:ascii="Times New Roman" w:hAnsi="Times New Roman"/>
          <w:sz w:val="22"/>
        </w:rPr>
      </w:pPr>
      <w:r w:rsidRPr="00676751">
        <w:rPr>
          <w:rFonts w:ascii="Times New Roman" w:hAnsi="Times New Roman"/>
          <w:sz w:val="22"/>
        </w:rPr>
        <w:t>44</w:t>
      </w:r>
      <w:r w:rsidR="00D21FFA" w:rsidRPr="00676751">
        <w:rPr>
          <w:rFonts w:ascii="Times New Roman" w:hAnsi="Times New Roman"/>
          <w:sz w:val="22"/>
        </w:rPr>
        <w:t>.</w:t>
      </w:r>
      <w:r w:rsidR="00D21FFA" w:rsidRPr="00676751">
        <w:rPr>
          <w:rFonts w:ascii="Times New Roman" w:hAnsi="Times New Roman"/>
          <w:sz w:val="22"/>
        </w:rPr>
        <w:tab/>
        <w:t xml:space="preserve">Stavreva, D.A., M?ller, W.G., Hager, G.L., Smith, C.L. and McNally, J.G. (2004) Rapid glucocorticoid receptor exchange at a promoter is coupled to transcription and regulated by chaperones and proteasomes. </w:t>
      </w:r>
      <w:r w:rsidR="00D21FFA" w:rsidRPr="00676751">
        <w:rPr>
          <w:rFonts w:ascii="Times New Roman" w:hAnsi="Times New Roman"/>
          <w:i/>
          <w:sz w:val="22"/>
        </w:rPr>
        <w:t>Mol Cell Biol</w:t>
      </w:r>
      <w:r w:rsidR="00D21FFA" w:rsidRPr="00676751">
        <w:rPr>
          <w:rFonts w:ascii="Times New Roman" w:hAnsi="Times New Roman"/>
          <w:sz w:val="22"/>
        </w:rPr>
        <w:t>, 24, 2682--2697.</w:t>
      </w:r>
    </w:p>
    <w:p w:rsidR="002D0A1A" w:rsidRPr="00676751" w:rsidRDefault="002D0A1A">
      <w:pPr>
        <w:pStyle w:val="Heading21"/>
        <w:spacing w:line="100" w:lineRule="atLeast"/>
      </w:pPr>
    </w:p>
    <w:p w:rsidR="002D0A1A" w:rsidRPr="00676751" w:rsidRDefault="002D0A1A" w:rsidP="002270C9">
      <w:pPr>
        <w:pStyle w:val="Heading41"/>
        <w:spacing w:line="100" w:lineRule="atLeast"/>
      </w:pPr>
      <w:r w:rsidRPr="00676751">
        <w:rPr>
          <w:sz w:val="22"/>
        </w:rPr>
        <w:br w:type="page"/>
      </w:r>
      <w:r w:rsidR="002270C9" w:rsidRPr="00676751">
        <w:lastRenderedPageBreak/>
        <w:t xml:space="preserve"> </w:t>
      </w:r>
    </w:p>
    <w:p w:rsidR="00E51382" w:rsidRPr="00676751" w:rsidRDefault="00E51382"/>
    <w:sectPr w:rsidR="00E51382" w:rsidRPr="00676751" w:rsidSect="00F51464">
      <w:footerReference w:type="default" r:id="rId8"/>
      <w:pgSz w:w="12280" w:h="1590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A75" w:rsidRDefault="009D7A75" w:rsidP="002D0A1A">
      <w:r>
        <w:separator/>
      </w:r>
    </w:p>
  </w:endnote>
  <w:endnote w:type="continuationSeparator" w:id="0">
    <w:p w:rsidR="009D7A75" w:rsidRDefault="009D7A75" w:rsidP="002D0A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Nimbus Sans L">
    <w:altName w:val="Arial"/>
    <w:charset w:val="80"/>
    <w:family w:val="swiss"/>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94" w:rsidRDefault="00F90455">
    <w:pPr>
      <w:pStyle w:val="Footer"/>
    </w:pPr>
    <w:fldSimple w:instr=" PAGE   \* MERGEFORMAT ">
      <w:r w:rsidR="00676751">
        <w:rPr>
          <w:noProof/>
        </w:rPr>
        <w:t>12</w:t>
      </w:r>
    </w:fldSimple>
  </w:p>
  <w:p w:rsidR="00C86594" w:rsidRDefault="00C865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A75" w:rsidRDefault="009D7A75" w:rsidP="002D0A1A">
      <w:r>
        <w:separator/>
      </w:r>
    </w:p>
  </w:footnote>
  <w:footnote w:type="continuationSeparator" w:id="0">
    <w:p w:rsidR="009D7A75" w:rsidRDefault="009D7A75" w:rsidP="002D0A1A">
      <w:r>
        <w:continuationSeparator/>
      </w:r>
    </w:p>
  </w:footnote>
  <w:footnote w:id="1">
    <w:p w:rsidR="00C86594" w:rsidRDefault="00C86594">
      <w:pPr>
        <w:rPr>
          <w:sz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14B5B"/>
    <w:multiLevelType w:val="singleLevel"/>
    <w:tmpl w:val="0EA67272"/>
    <w:lvl w:ilvl="0">
      <w:start w:val="41"/>
      <w:numFmt w:val="decimal"/>
      <w:lvlText w:val="%1)"/>
      <w:legacy w:legacy="1" w:legacySpace="0" w:legacyIndent="0"/>
      <w:lvlJc w:val="left"/>
      <w:pPr>
        <w:ind w:left="352"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橄ㄴϣի찔㈇"/>
  </w:docVars>
  <w:rsids>
    <w:rsidRoot w:val="002D0A1A"/>
    <w:rsid w:val="000026B5"/>
    <w:rsid w:val="000120EF"/>
    <w:rsid w:val="000203FA"/>
    <w:rsid w:val="00062321"/>
    <w:rsid w:val="000D1472"/>
    <w:rsid w:val="00151A3B"/>
    <w:rsid w:val="001D794A"/>
    <w:rsid w:val="0020518C"/>
    <w:rsid w:val="002270C9"/>
    <w:rsid w:val="002470FA"/>
    <w:rsid w:val="002A3200"/>
    <w:rsid w:val="002D0A1A"/>
    <w:rsid w:val="003233B0"/>
    <w:rsid w:val="00326F2A"/>
    <w:rsid w:val="00494982"/>
    <w:rsid w:val="004B31C0"/>
    <w:rsid w:val="00547B1F"/>
    <w:rsid w:val="005558E8"/>
    <w:rsid w:val="00564968"/>
    <w:rsid w:val="00594758"/>
    <w:rsid w:val="00615CDC"/>
    <w:rsid w:val="00650240"/>
    <w:rsid w:val="00653FEA"/>
    <w:rsid w:val="00676751"/>
    <w:rsid w:val="00766C17"/>
    <w:rsid w:val="007C0C5E"/>
    <w:rsid w:val="007E7A04"/>
    <w:rsid w:val="008C329E"/>
    <w:rsid w:val="008E0C46"/>
    <w:rsid w:val="008F3062"/>
    <w:rsid w:val="009D7A75"/>
    <w:rsid w:val="009E3251"/>
    <w:rsid w:val="00A70C45"/>
    <w:rsid w:val="00A7353A"/>
    <w:rsid w:val="00B535BB"/>
    <w:rsid w:val="00B9667D"/>
    <w:rsid w:val="00BB29AA"/>
    <w:rsid w:val="00BD2C66"/>
    <w:rsid w:val="00BF5620"/>
    <w:rsid w:val="00C665CF"/>
    <w:rsid w:val="00C81494"/>
    <w:rsid w:val="00C86594"/>
    <w:rsid w:val="00CB5565"/>
    <w:rsid w:val="00CF4302"/>
    <w:rsid w:val="00D21FFA"/>
    <w:rsid w:val="00D81114"/>
    <w:rsid w:val="00D9480C"/>
    <w:rsid w:val="00DF1B9F"/>
    <w:rsid w:val="00E40D68"/>
    <w:rsid w:val="00E51382"/>
    <w:rsid w:val="00E64489"/>
    <w:rsid w:val="00E902E4"/>
    <w:rsid w:val="00EB639B"/>
    <w:rsid w:val="00EE32DC"/>
    <w:rsid w:val="00F10B49"/>
    <w:rsid w:val="00F26F99"/>
    <w:rsid w:val="00F51464"/>
    <w:rsid w:val="00F76A61"/>
    <w:rsid w:val="00F90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062"/>
    <w:pPr>
      <w:widowControl w:val="0"/>
      <w:suppressAutoHyphens/>
      <w:overflowPunct w:val="0"/>
      <w:autoSpaceDE w:val="0"/>
      <w:autoSpaceDN w:val="0"/>
      <w:adjustRightInd w:val="0"/>
      <w:textAlignment w:val="baseline"/>
    </w:pPr>
    <w:rPr>
      <w:rFonts w:ascii="Times" w:eastAsia="Times New Roman"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D0A1A"/>
  </w:style>
  <w:style w:type="character" w:customStyle="1" w:styleId="WW-Absatz-Standardschriftart">
    <w:name w:val="WW-Absatz-Standardschriftart"/>
    <w:rsid w:val="002D0A1A"/>
  </w:style>
  <w:style w:type="character" w:customStyle="1" w:styleId="WW-Absatz-Standardschriftart1">
    <w:name w:val="WW-Absatz-Standardschriftart1"/>
    <w:rsid w:val="002D0A1A"/>
  </w:style>
  <w:style w:type="character" w:customStyle="1" w:styleId="EndnoteSymbol">
    <w:name w:val="Endnote Symbol"/>
    <w:rsid w:val="002D0A1A"/>
    <w:rPr>
      <w:noProof w:val="0"/>
      <w:sz w:val="24"/>
    </w:rPr>
  </w:style>
  <w:style w:type="character" w:customStyle="1" w:styleId="FootnoteSymbol">
    <w:name w:val="Footnote Symbol"/>
    <w:rsid w:val="002D0A1A"/>
    <w:rPr>
      <w:noProof w:val="0"/>
      <w:sz w:val="24"/>
    </w:rPr>
  </w:style>
  <w:style w:type="character" w:customStyle="1" w:styleId="FootnoteCharacters">
    <w:name w:val="Footnote Characters"/>
    <w:rsid w:val="002D0A1A"/>
    <w:rPr>
      <w:noProof w:val="0"/>
      <w:position w:val="0"/>
      <w:sz w:val="24"/>
      <w:vertAlign w:val="baseline"/>
    </w:rPr>
  </w:style>
  <w:style w:type="character" w:customStyle="1" w:styleId="WW-EndnoteSymbol">
    <w:name w:val="WW-Endnote Symbol"/>
    <w:rsid w:val="002D0A1A"/>
    <w:rPr>
      <w:rFonts w:ascii="Times" w:hAnsi="Times"/>
      <w:noProof w:val="0"/>
      <w:color w:val="auto"/>
      <w:sz w:val="24"/>
      <w:lang w:val="en-US"/>
    </w:rPr>
  </w:style>
  <w:style w:type="character" w:customStyle="1" w:styleId="WW-FootnoteSymbol">
    <w:name w:val="WW-Footnote Symbol"/>
    <w:rsid w:val="002D0A1A"/>
    <w:rPr>
      <w:rFonts w:ascii="Times" w:hAnsi="Times"/>
      <w:noProof w:val="0"/>
      <w:color w:val="auto"/>
      <w:sz w:val="24"/>
      <w:lang w:val="en-US"/>
    </w:rPr>
  </w:style>
  <w:style w:type="character" w:customStyle="1" w:styleId="EndnoteCharacters">
    <w:name w:val="Endnote Characters"/>
    <w:rsid w:val="002D0A1A"/>
  </w:style>
  <w:style w:type="character" w:customStyle="1" w:styleId="WW-FootnoteCharacters">
    <w:name w:val="WW-Footnote Characters"/>
    <w:rsid w:val="002D0A1A"/>
  </w:style>
  <w:style w:type="character" w:styleId="EndnoteReference">
    <w:name w:val="endnote reference"/>
    <w:rsid w:val="002D0A1A"/>
    <w:rPr>
      <w:vertAlign w:val="superscript"/>
    </w:rPr>
  </w:style>
  <w:style w:type="character" w:styleId="FootnoteReference">
    <w:name w:val="footnote reference"/>
    <w:rsid w:val="002D0A1A"/>
    <w:rPr>
      <w:vertAlign w:val="superscript"/>
    </w:rPr>
  </w:style>
  <w:style w:type="character" w:customStyle="1" w:styleId="NumberingSymbols">
    <w:name w:val="Numbering Symbols"/>
    <w:rsid w:val="002D0A1A"/>
  </w:style>
  <w:style w:type="paragraph" w:customStyle="1" w:styleId="Heading">
    <w:name w:val="Heading"/>
    <w:basedOn w:val="Normal"/>
    <w:next w:val="BodyText"/>
    <w:rsid w:val="008F3062"/>
    <w:pPr>
      <w:keepNext/>
      <w:spacing w:before="240" w:after="120"/>
    </w:pPr>
    <w:rPr>
      <w:rFonts w:ascii="Nimbus Sans L" w:eastAsia="Nimbus Sans L" w:hAnsi="Nimbus Sans L"/>
      <w:sz w:val="28"/>
    </w:rPr>
  </w:style>
  <w:style w:type="paragraph" w:styleId="BodyText">
    <w:name w:val="Body Text"/>
    <w:basedOn w:val="Normal"/>
    <w:link w:val="BodyTextChar"/>
    <w:rsid w:val="002D0A1A"/>
    <w:pPr>
      <w:spacing w:after="120"/>
    </w:pPr>
  </w:style>
  <w:style w:type="character" w:customStyle="1" w:styleId="BodyTextChar">
    <w:name w:val="Body Text Char"/>
    <w:basedOn w:val="DefaultParagraphFont"/>
    <w:link w:val="BodyText"/>
    <w:semiHidden/>
    <w:rsid w:val="002D0A1A"/>
    <w:rPr>
      <w:rFonts w:ascii="Times" w:eastAsia="Times New Roman" w:hAnsi="Times" w:cs="Times New Roman"/>
      <w:sz w:val="20"/>
      <w:szCs w:val="20"/>
    </w:rPr>
  </w:style>
  <w:style w:type="paragraph" w:styleId="List">
    <w:name w:val="List"/>
    <w:basedOn w:val="BodyText"/>
    <w:rsid w:val="002D0A1A"/>
  </w:style>
  <w:style w:type="paragraph" w:styleId="Caption">
    <w:name w:val="caption"/>
    <w:basedOn w:val="Normal"/>
    <w:qFormat/>
    <w:rsid w:val="002D0A1A"/>
    <w:pPr>
      <w:suppressLineNumbers/>
      <w:spacing w:before="120" w:after="120"/>
    </w:pPr>
    <w:rPr>
      <w:i/>
    </w:rPr>
  </w:style>
  <w:style w:type="paragraph" w:customStyle="1" w:styleId="Index">
    <w:name w:val="Index"/>
    <w:basedOn w:val="Normal"/>
    <w:rsid w:val="002D0A1A"/>
  </w:style>
  <w:style w:type="paragraph" w:customStyle="1" w:styleId="Caption1">
    <w:name w:val="Caption1"/>
    <w:basedOn w:val="Normal"/>
    <w:rsid w:val="002D0A1A"/>
    <w:pPr>
      <w:spacing w:before="120" w:after="120"/>
    </w:pPr>
    <w:rPr>
      <w:i/>
    </w:rPr>
  </w:style>
  <w:style w:type="paragraph" w:customStyle="1" w:styleId="WW-caption">
    <w:name w:val="WW-caption"/>
    <w:basedOn w:val="Normal"/>
    <w:rsid w:val="002D0A1A"/>
    <w:pPr>
      <w:spacing w:before="120" w:after="120"/>
    </w:pPr>
    <w:rPr>
      <w:i/>
    </w:rPr>
  </w:style>
  <w:style w:type="paragraph" w:customStyle="1" w:styleId="Footer1">
    <w:name w:val="Footer1"/>
    <w:basedOn w:val="Normal"/>
    <w:rsid w:val="002D0A1A"/>
    <w:pPr>
      <w:tabs>
        <w:tab w:val="center" w:pos="4986"/>
        <w:tab w:val="right" w:pos="9972"/>
      </w:tabs>
    </w:pPr>
  </w:style>
  <w:style w:type="paragraph" w:customStyle="1" w:styleId="part">
    <w:name w:val="part"/>
    <w:basedOn w:val="Normal"/>
    <w:next w:val="Normal"/>
    <w:rsid w:val="002D0A1A"/>
    <w:pPr>
      <w:keepNext/>
      <w:spacing w:before="240" w:after="60"/>
      <w:jc w:val="center"/>
    </w:pPr>
    <w:rPr>
      <w:b/>
      <w:sz w:val="40"/>
    </w:rPr>
  </w:style>
  <w:style w:type="paragraph" w:customStyle="1" w:styleId="Heading11">
    <w:name w:val="Heading 11"/>
    <w:basedOn w:val="Normal"/>
    <w:next w:val="Normal"/>
    <w:rsid w:val="002D0A1A"/>
    <w:pPr>
      <w:keepNext/>
      <w:spacing w:before="240" w:after="60"/>
    </w:pPr>
    <w:rPr>
      <w:b/>
      <w:sz w:val="40"/>
    </w:rPr>
  </w:style>
  <w:style w:type="paragraph" w:customStyle="1" w:styleId="Heading21">
    <w:name w:val="Heading 21"/>
    <w:basedOn w:val="Normal"/>
    <w:next w:val="Normal"/>
    <w:rsid w:val="002D0A1A"/>
    <w:pPr>
      <w:keepNext/>
      <w:spacing w:before="240" w:after="60"/>
    </w:pPr>
    <w:rPr>
      <w:b/>
      <w:sz w:val="32"/>
    </w:rPr>
  </w:style>
  <w:style w:type="paragraph" w:customStyle="1" w:styleId="Heading31">
    <w:name w:val="Heading 31"/>
    <w:basedOn w:val="Normal"/>
    <w:next w:val="Normal"/>
    <w:rsid w:val="002D0A1A"/>
    <w:pPr>
      <w:keepNext/>
      <w:spacing w:before="240" w:after="60"/>
    </w:pPr>
    <w:rPr>
      <w:b/>
      <w:sz w:val="32"/>
    </w:rPr>
  </w:style>
  <w:style w:type="paragraph" w:customStyle="1" w:styleId="Heading41">
    <w:name w:val="Heading 41"/>
    <w:basedOn w:val="Normal"/>
    <w:next w:val="Normal"/>
    <w:rsid w:val="002D0A1A"/>
    <w:pPr>
      <w:keepNext/>
      <w:spacing w:before="240" w:after="60"/>
    </w:pPr>
    <w:rPr>
      <w:b/>
    </w:rPr>
  </w:style>
  <w:style w:type="paragraph" w:customStyle="1" w:styleId="Heading51">
    <w:name w:val="Heading 51"/>
    <w:basedOn w:val="Normal"/>
    <w:next w:val="Normal"/>
    <w:rsid w:val="002D0A1A"/>
    <w:pPr>
      <w:keepNext/>
      <w:spacing w:before="240" w:after="60"/>
    </w:pPr>
    <w:rPr>
      <w:b/>
    </w:rPr>
  </w:style>
  <w:style w:type="paragraph" w:customStyle="1" w:styleId="Heading61">
    <w:name w:val="Heading 61"/>
    <w:basedOn w:val="Normal"/>
    <w:next w:val="Normal"/>
    <w:rsid w:val="002D0A1A"/>
    <w:pPr>
      <w:keepNext/>
      <w:spacing w:before="240" w:after="60"/>
    </w:pPr>
    <w:rPr>
      <w:b/>
    </w:rPr>
  </w:style>
  <w:style w:type="paragraph" w:customStyle="1" w:styleId="FootnoteText1">
    <w:name w:val="Footnote Text1"/>
    <w:basedOn w:val="Normal"/>
    <w:rsid w:val="002D0A1A"/>
    <w:pPr>
      <w:ind w:left="283" w:hanging="283"/>
    </w:pPr>
  </w:style>
  <w:style w:type="paragraph" w:customStyle="1" w:styleId="TableContents">
    <w:name w:val="Table Contents"/>
    <w:basedOn w:val="Normal"/>
    <w:rsid w:val="002D0A1A"/>
  </w:style>
  <w:style w:type="paragraph" w:customStyle="1" w:styleId="TableHeading">
    <w:name w:val="Table Heading"/>
    <w:basedOn w:val="TableContents"/>
    <w:rsid w:val="002D0A1A"/>
    <w:pPr>
      <w:jc w:val="center"/>
    </w:pPr>
    <w:rPr>
      <w:b/>
    </w:rPr>
  </w:style>
  <w:style w:type="paragraph" w:customStyle="1" w:styleId="WW-footnotetext">
    <w:name w:val="WW-footnote text"/>
    <w:basedOn w:val="Normal"/>
    <w:rsid w:val="002D0A1A"/>
    <w:pPr>
      <w:ind w:left="283" w:hanging="283"/>
    </w:pPr>
  </w:style>
  <w:style w:type="paragraph" w:styleId="FootnoteText">
    <w:name w:val="footnote text"/>
    <w:basedOn w:val="Normal"/>
    <w:link w:val="FootnoteTextChar"/>
    <w:rsid w:val="002D0A1A"/>
    <w:pPr>
      <w:suppressLineNumbers/>
      <w:ind w:left="283" w:hanging="283"/>
    </w:pPr>
  </w:style>
  <w:style w:type="character" w:customStyle="1" w:styleId="FootnoteTextChar">
    <w:name w:val="Footnote Text Char"/>
    <w:basedOn w:val="DefaultParagraphFont"/>
    <w:link w:val="FootnoteText"/>
    <w:semiHidden/>
    <w:rsid w:val="002D0A1A"/>
    <w:rPr>
      <w:rFonts w:ascii="Times" w:eastAsia="Times New Roman" w:hAnsi="Times" w:cs="Times New Roman"/>
      <w:sz w:val="20"/>
      <w:szCs w:val="20"/>
    </w:rPr>
  </w:style>
  <w:style w:type="paragraph" w:styleId="Header">
    <w:name w:val="header"/>
    <w:basedOn w:val="Normal"/>
    <w:link w:val="HeaderChar"/>
    <w:unhideWhenUsed/>
    <w:rsid w:val="002D0A1A"/>
    <w:pPr>
      <w:tabs>
        <w:tab w:val="center" w:pos="4680"/>
        <w:tab w:val="right" w:pos="9360"/>
      </w:tabs>
    </w:pPr>
  </w:style>
  <w:style w:type="character" w:customStyle="1" w:styleId="HeaderChar">
    <w:name w:val="Header Char"/>
    <w:basedOn w:val="DefaultParagraphFont"/>
    <w:link w:val="Header"/>
    <w:rsid w:val="002D0A1A"/>
    <w:rPr>
      <w:rFonts w:ascii="Times" w:eastAsia="Times New Roman" w:hAnsi="Times" w:cs="Times New Roman"/>
      <w:sz w:val="20"/>
      <w:szCs w:val="20"/>
    </w:rPr>
  </w:style>
  <w:style w:type="paragraph" w:styleId="Footer">
    <w:name w:val="footer"/>
    <w:basedOn w:val="Normal"/>
    <w:link w:val="FooterChar"/>
    <w:unhideWhenUsed/>
    <w:rsid w:val="002D0A1A"/>
    <w:pPr>
      <w:tabs>
        <w:tab w:val="center" w:pos="4680"/>
        <w:tab w:val="right" w:pos="9360"/>
      </w:tabs>
    </w:pPr>
  </w:style>
  <w:style w:type="character" w:customStyle="1" w:styleId="FooterChar">
    <w:name w:val="Footer Char"/>
    <w:basedOn w:val="DefaultParagraphFont"/>
    <w:link w:val="Footer"/>
    <w:rsid w:val="002D0A1A"/>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2470FA"/>
    <w:rPr>
      <w:rFonts w:ascii="Tahoma" w:hAnsi="Tahoma" w:cs="Tahoma"/>
      <w:sz w:val="16"/>
      <w:szCs w:val="16"/>
    </w:rPr>
  </w:style>
  <w:style w:type="character" w:customStyle="1" w:styleId="BalloonTextChar">
    <w:name w:val="Balloon Text Char"/>
    <w:basedOn w:val="DefaultParagraphFont"/>
    <w:link w:val="BalloonText"/>
    <w:uiPriority w:val="99"/>
    <w:semiHidden/>
    <w:rsid w:val="002470FA"/>
    <w:rPr>
      <w:rFonts w:ascii="Tahoma" w:eastAsia="Times New Roman" w:hAnsi="Tahoma" w:cs="Tahoma"/>
      <w:sz w:val="16"/>
      <w:szCs w:val="16"/>
      <w:lang w:eastAsia="ar-SA"/>
    </w:rPr>
  </w:style>
  <w:style w:type="paragraph" w:styleId="Revision">
    <w:name w:val="Revision"/>
    <w:hidden/>
    <w:uiPriority w:val="99"/>
    <w:semiHidden/>
    <w:rsid w:val="002470FA"/>
    <w:rPr>
      <w:rFonts w:ascii="Times" w:eastAsia="Times New Roman" w:hAnsi="Times"/>
      <w:lang w:eastAsia="ar-SA"/>
    </w:rPr>
  </w:style>
  <w:style w:type="character" w:styleId="PlaceholderText">
    <w:name w:val="Placeholder Text"/>
    <w:basedOn w:val="DefaultParagraphFont"/>
    <w:rsid w:val="00CB5565"/>
    <w:rPr>
      <w:color w:val="808080"/>
    </w:rPr>
  </w:style>
  <w:style w:type="character" w:styleId="Hyperlink">
    <w:name w:val="Hyperlink"/>
    <w:basedOn w:val="DefaultParagraphFont"/>
    <w:uiPriority w:val="99"/>
    <w:unhideWhenUsed/>
    <w:rsid w:val="00062321"/>
    <w:rPr>
      <w:color w:val="0000FF"/>
      <w:u w:val="single"/>
    </w:rPr>
  </w:style>
  <w:style w:type="paragraph" w:customStyle="1" w:styleId="Heading22">
    <w:name w:val="Heading 22"/>
    <w:basedOn w:val="Normal"/>
    <w:next w:val="Normal"/>
    <w:rsid w:val="00D21FFA"/>
    <w:pPr>
      <w:keepNext/>
      <w:autoSpaceDN/>
      <w:adjustRightInd/>
      <w:spacing w:before="240" w:after="60"/>
    </w:pPr>
    <w:rPr>
      <w:b/>
      <w:sz w:val="32"/>
      <w:szCs w:val="20"/>
      <w:lang w:eastAsia="ar-SA"/>
    </w:rPr>
  </w:style>
</w:styles>
</file>

<file path=word/webSettings.xml><?xml version="1.0" encoding="utf-8"?>
<w:webSettings xmlns:r="http://schemas.openxmlformats.org/officeDocument/2006/relationships" xmlns:w="http://schemas.openxmlformats.org/wordprocessingml/2006/main">
  <w:divs>
    <w:div w:id="134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5C76-FE47-4B46-A9E9-E7B577B7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5106</Words>
  <Characters>29108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Tulane</Company>
  <LinksUpToDate>false</LinksUpToDate>
  <CharactersWithSpaces>34146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 Bishop</dc:creator>
  <cp:keywords/>
  <dc:description/>
  <cp:lastModifiedBy>Tom Bishop</cp:lastModifiedBy>
  <cp:revision>10</cp:revision>
  <dcterms:created xsi:type="dcterms:W3CDTF">2010-05-08T00:34:00Z</dcterms:created>
  <dcterms:modified xsi:type="dcterms:W3CDTF">2010-05-10T22:47:00Z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InstantFormat">
    <vt:lpwstr>&lt;ENInstantFormat&gt;&lt;Enabled&gt;1&lt;/Enabled&gt;&lt;ScanUnformatted&gt;1&lt;/ScanUnformatted&gt;&lt;ScanChanges&gt;1&lt;/ScanChanges&gt;&lt;/ENInstantFormat&gt;</vt:lpwstr>
  </property>
  <property fmtid="{D5CDD505-2E9C-101B-9397-08002B2CF9AE}" pid="3" name="EN.Layout">
    <vt:lpwstr>&lt;ENLayout&gt;&lt;Style&gt;Nucleic Acids Res&lt;/Style&gt;&lt;LeftDelim&gt;{&lt;/LeftDelim&gt;&lt;RightDelim&gt;}&lt;/RightDelim&gt;&lt;FontName&gt;Times New Roman&lt;/FontName&gt;&lt;FontSize&gt;11&lt;/FontSize&gt;&lt;ReflistTitle&gt;References&lt;/ReflistTitle&gt;&lt;StartingRefnum&gt;1&lt;/StartingRefnum&gt;&lt;FirstLineIndent&gt;0&lt;/FirstLineIn</vt:lpwstr>
  </property>
</Properties>
</file>